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285A" w14:textId="57F7621B" w:rsidR="002C1F07" w:rsidRDefault="008C1C3D" w:rsidP="002C1F07">
      <w:pPr>
        <w:pStyle w:val="Title"/>
      </w:pPr>
      <w:bookmarkStart w:id="0" w:name="_Toc166510271"/>
      <w:r>
        <w:t xml:space="preserve">Section </w:t>
      </w:r>
      <w:r w:rsidR="00315FDE">
        <w:t>26</w:t>
      </w:r>
      <w:r w:rsidR="001459FD">
        <w:t xml:space="preserve"> </w:t>
      </w:r>
      <w:r w:rsidR="00315FDE">
        <w:t>37</w:t>
      </w:r>
      <w:r w:rsidR="001459FD">
        <w:t xml:space="preserve"> </w:t>
      </w:r>
      <w:r w:rsidR="000F13A5">
        <w:t>1</w:t>
      </w:r>
      <w:r w:rsidR="00572229">
        <w:t>9</w:t>
      </w:r>
    </w:p>
    <w:p w14:paraId="2146F3E4" w14:textId="35F881E3" w:rsidR="002C1F07" w:rsidRPr="00A24188" w:rsidRDefault="007E5FD6" w:rsidP="002C1F07">
      <w:pPr>
        <w:pStyle w:val="Title"/>
      </w:pPr>
      <w:r>
        <w:t>Microgrid</w:t>
      </w:r>
      <w:r w:rsidR="009A02D8">
        <w:t xml:space="preserve"> Controller</w:t>
      </w:r>
      <w:r w:rsidR="00DD436F">
        <w:t xml:space="preserve"> – Power Xpert Microgrid Controller 3000</w:t>
      </w:r>
    </w:p>
    <w:p w14:paraId="7E51B396" w14:textId="3A073A96" w:rsidR="002C1F07" w:rsidRDefault="002C1F07">
      <w:pPr>
        <w:spacing w:line="240" w:lineRule="auto"/>
        <w:rPr>
          <w:caps/>
        </w:rPr>
      </w:pPr>
    </w:p>
    <w:p w14:paraId="11FEEDD7" w14:textId="645725CA" w:rsidR="009450C6" w:rsidRDefault="009450C6" w:rsidP="007808E9">
      <w:pPr>
        <w:pStyle w:val="Heading1"/>
        <w:ind w:left="450"/>
      </w:pPr>
      <w:r>
        <w:t>General</w:t>
      </w:r>
      <w:bookmarkEnd w:id="0"/>
    </w:p>
    <w:p w14:paraId="670A0D63" w14:textId="16A9FA95" w:rsidR="0013669B" w:rsidRPr="00AD0A97" w:rsidRDefault="0013669B" w:rsidP="009450C6">
      <w:pPr>
        <w:pStyle w:val="Heading2"/>
      </w:pPr>
      <w:bookmarkStart w:id="1" w:name="_Toc166510272"/>
      <w:r w:rsidRPr="00AD0A97">
        <w:t>Scope</w:t>
      </w:r>
      <w:bookmarkEnd w:id="1"/>
    </w:p>
    <w:p w14:paraId="274577FD" w14:textId="7A8045B6" w:rsidR="0060335F" w:rsidRDefault="00026509" w:rsidP="0060335F">
      <w:pPr>
        <w:pStyle w:val="Heading3"/>
      </w:pPr>
      <w:r>
        <w:t xml:space="preserve">This specification describes the </w:t>
      </w:r>
      <w:r w:rsidR="00DA5CED">
        <w:t>requirements</w:t>
      </w:r>
      <w:r w:rsidR="00F72327">
        <w:t xml:space="preserve"> </w:t>
      </w:r>
      <w:r w:rsidR="00B60A2F">
        <w:t xml:space="preserve">for the </w:t>
      </w:r>
      <w:r w:rsidR="00F72327">
        <w:t>Microgrid and Distributed Energy Resources (DER)</w:t>
      </w:r>
      <w:r w:rsidR="00C13E37">
        <w:t xml:space="preserve"> controller</w:t>
      </w:r>
      <w:r w:rsidR="00E35DBB">
        <w:t>.</w:t>
      </w:r>
      <w:r w:rsidR="00993453">
        <w:t xml:space="preserve"> </w:t>
      </w:r>
      <w:r w:rsidR="00AA1F0D">
        <w:t xml:space="preserve">The </w:t>
      </w:r>
      <w:r w:rsidR="00C13E37">
        <w:t>microgrid controller</w:t>
      </w:r>
      <w:r w:rsidR="00E35DBB">
        <w:t xml:space="preserve"> </w:t>
      </w:r>
      <w:r w:rsidR="00195BFB">
        <w:t>shall</w:t>
      </w:r>
      <w:r w:rsidR="00E35DBB">
        <w:t xml:space="preserve"> operate as a standalone controller or integrated into a </w:t>
      </w:r>
      <w:r w:rsidR="00C13E37">
        <w:t>complete</w:t>
      </w:r>
      <w:r w:rsidR="00E35DBB">
        <w:t xml:space="preserve"> assembly (</w:t>
      </w:r>
      <w:r w:rsidR="00044544">
        <w:t>e.g.,</w:t>
      </w:r>
      <w:r w:rsidR="00E35DBB">
        <w:t xml:space="preserve"> </w:t>
      </w:r>
      <w:r w:rsidR="005B0A68">
        <w:t>s</w:t>
      </w:r>
      <w:r w:rsidR="00E35DBB">
        <w:t xml:space="preserve">witchboard or </w:t>
      </w:r>
      <w:r w:rsidR="00FA575A">
        <w:t>switchgear</w:t>
      </w:r>
      <w:r w:rsidR="00E35DBB">
        <w:t>)</w:t>
      </w:r>
      <w:r w:rsidR="00292141">
        <w:t>.</w:t>
      </w:r>
    </w:p>
    <w:p w14:paraId="2F18FBD4" w14:textId="77777777" w:rsidR="0060335F" w:rsidRDefault="0060335F" w:rsidP="0060335F">
      <w:pPr>
        <w:pStyle w:val="Heading3"/>
      </w:pPr>
      <w:r>
        <w:t xml:space="preserve">The microgrid controller manufacturer shall coordinate features of distribution equipment directly related to microgrid DER control and monitoring. </w:t>
      </w:r>
    </w:p>
    <w:p w14:paraId="019409B8" w14:textId="4EA083BA" w:rsidR="0060335F" w:rsidRDefault="0060335F" w:rsidP="0060335F">
      <w:pPr>
        <w:pStyle w:val="Heading3"/>
      </w:pPr>
      <w:r>
        <w:t xml:space="preserve">The microgrid controller </w:t>
      </w:r>
      <w:r w:rsidR="00195BFB">
        <w:t xml:space="preserve">shall </w:t>
      </w:r>
      <w:r>
        <w:t>coordinate and perform basic control functions with the following types of microgrid components: E</w:t>
      </w:r>
      <w:r w:rsidR="00195BFB">
        <w:t>nergy Storage Systems</w:t>
      </w:r>
      <w:r w:rsidR="00813B4F">
        <w:t xml:space="preserve"> (E</w:t>
      </w:r>
      <w:r>
        <w:t>SS</w:t>
      </w:r>
      <w:r w:rsidR="00813B4F">
        <w:t>)</w:t>
      </w:r>
      <w:r>
        <w:t>, P</w:t>
      </w:r>
      <w:r w:rsidR="00813B4F">
        <w:t xml:space="preserve">hoto </w:t>
      </w:r>
      <w:proofErr w:type="spellStart"/>
      <w:r w:rsidR="00813B4F">
        <w:t>Voltaics</w:t>
      </w:r>
      <w:proofErr w:type="spellEnd"/>
      <w:r w:rsidR="00813B4F">
        <w:t xml:space="preserve"> (PV)</w:t>
      </w:r>
      <w:r>
        <w:t>, generators, UPS (UPS status and alarms only, no control) and other DER assets devices.</w:t>
      </w:r>
    </w:p>
    <w:p w14:paraId="607B2E4A" w14:textId="1A20498F" w:rsidR="00B65F50" w:rsidRDefault="00112A61" w:rsidP="008019D5">
      <w:pPr>
        <w:pStyle w:val="Heading2"/>
      </w:pPr>
      <w:r>
        <w:t>References</w:t>
      </w:r>
    </w:p>
    <w:p w14:paraId="5569625F" w14:textId="7EEA5547" w:rsidR="00E32AFE" w:rsidRDefault="002A55BE" w:rsidP="00E84633">
      <w:pPr>
        <w:pStyle w:val="Heading3"/>
      </w:pPr>
      <w:r>
        <w:t>The codes and standards listed below</w:t>
      </w:r>
      <w:r w:rsidR="00C208DB">
        <w:t xml:space="preserve"> shall be</w:t>
      </w:r>
      <w:r>
        <w:t xml:space="preserve"> incorporated into this Specification </w:t>
      </w:r>
      <w:r w:rsidR="00000375">
        <w:t xml:space="preserve">to the context </w:t>
      </w:r>
      <w:r w:rsidR="00643E52">
        <w:t>referenced</w:t>
      </w:r>
      <w:r w:rsidR="00880C4A">
        <w:t>. The</w:t>
      </w:r>
      <w:r>
        <w:t xml:space="preserve"> edition</w:t>
      </w:r>
      <w:r w:rsidR="00BF4C65">
        <w:t xml:space="preserve">/revision of each referenced code and/or standard shall </w:t>
      </w:r>
      <w:r w:rsidR="00F02FEE">
        <w:t>be the most current version available as of the date of the Contract Documents, unless explicitly stated otherwise.</w:t>
      </w:r>
    </w:p>
    <w:p w14:paraId="4DFC6624" w14:textId="76F2EA3E" w:rsidR="000E3DFA" w:rsidRDefault="00E32AFE" w:rsidP="00E84633">
      <w:pPr>
        <w:pStyle w:val="Heading4"/>
      </w:pPr>
      <w:r>
        <w:t>Institute of Electrical and Electronics Engineers (IEEE):</w:t>
      </w:r>
    </w:p>
    <w:p w14:paraId="5DBDFFEA" w14:textId="7085FA4D" w:rsidR="00763348" w:rsidRDefault="00763348" w:rsidP="00E84633">
      <w:pPr>
        <w:pStyle w:val="Heading5"/>
      </w:pPr>
      <w:r>
        <w:t>IEE</w:t>
      </w:r>
      <w:r w:rsidR="00A75937">
        <w:t>E</w:t>
      </w:r>
      <w:r>
        <w:t xml:space="preserve"> 1547</w:t>
      </w:r>
      <w:r w:rsidR="0075005A">
        <w:t>-2018</w:t>
      </w:r>
      <w:r>
        <w:t>, “</w:t>
      </w:r>
      <w:r w:rsidR="002E6EC9">
        <w:t>IEE</w:t>
      </w:r>
      <w:r w:rsidR="007024C9">
        <w:t>E</w:t>
      </w:r>
      <w:r w:rsidR="002E6EC9">
        <w:t xml:space="preserve"> Standard for </w:t>
      </w:r>
      <w:r w:rsidR="00B361CD">
        <w:t>Interconnection and Interoperability of Distributed Energy Resources with Associated Electric Power Systems Interfaces”</w:t>
      </w:r>
    </w:p>
    <w:p w14:paraId="5F808F1D" w14:textId="5A0CD8C5" w:rsidR="00B361CD" w:rsidRDefault="00B361CD" w:rsidP="00E84633">
      <w:pPr>
        <w:pStyle w:val="Heading5"/>
      </w:pPr>
      <w:r w:rsidRPr="005B5EC0">
        <w:t>IEEE</w:t>
      </w:r>
      <w:r>
        <w:t xml:space="preserve"> Std</w:t>
      </w:r>
      <w:r w:rsidRPr="005B5EC0">
        <w:t xml:space="preserve"> 1613</w:t>
      </w:r>
      <w:r>
        <w:t xml:space="preserve">™-2009, </w:t>
      </w:r>
      <w:r w:rsidRPr="005B5EC0">
        <w:t>IEEE</w:t>
      </w:r>
      <w:r>
        <w:t xml:space="preserve"> Std</w:t>
      </w:r>
      <w:r w:rsidRPr="005B5EC0">
        <w:t xml:space="preserve"> 1613</w:t>
      </w:r>
      <w:r>
        <w:t xml:space="preserve">a™-2011, and </w:t>
      </w:r>
      <w:r w:rsidRPr="005B5EC0">
        <w:t>IEEE</w:t>
      </w:r>
      <w:r>
        <w:t xml:space="preserve"> Std</w:t>
      </w:r>
      <w:r w:rsidRPr="005B5EC0">
        <w:t xml:space="preserve"> 1613</w:t>
      </w:r>
      <w:r>
        <w:t>.1™-2013</w:t>
      </w:r>
      <w:r w:rsidR="0071193A">
        <w:t>,</w:t>
      </w:r>
      <w:r w:rsidR="00BA66F6">
        <w:t xml:space="preserve"> “</w:t>
      </w:r>
      <w:r w:rsidR="00493E4B">
        <w:t>IEE</w:t>
      </w:r>
      <w:r w:rsidR="007024C9">
        <w:t>E</w:t>
      </w:r>
      <w:r w:rsidR="00493E4B">
        <w:t xml:space="preserve"> Standard </w:t>
      </w:r>
      <w:r w:rsidR="00AE10A2">
        <w:t>Environmental and Testing Requirements for Communications Networking Devices in Electric Power Substations”</w:t>
      </w:r>
    </w:p>
    <w:p w14:paraId="6E1696FE" w14:textId="2CF38768" w:rsidR="00B65F50" w:rsidRDefault="00F2741C" w:rsidP="00E84633">
      <w:pPr>
        <w:pStyle w:val="Heading5"/>
      </w:pPr>
      <w:r>
        <w:t xml:space="preserve">IEEE </w:t>
      </w:r>
      <w:r w:rsidR="00302B50">
        <w:t>2030.7</w:t>
      </w:r>
      <w:r w:rsidR="0071193A">
        <w:t>,</w:t>
      </w:r>
      <w:r w:rsidR="005D0DF4">
        <w:t xml:space="preserve"> “</w:t>
      </w:r>
      <w:r w:rsidR="0071193A">
        <w:t xml:space="preserve">Standard for </w:t>
      </w:r>
      <w:r w:rsidR="005664B7">
        <w:t>the Specification of Microgrid Controllers”</w:t>
      </w:r>
    </w:p>
    <w:p w14:paraId="53D6DAE0" w14:textId="150D02D1" w:rsidR="00302B50" w:rsidRDefault="00302B50" w:rsidP="00E84633">
      <w:pPr>
        <w:pStyle w:val="Heading5"/>
      </w:pPr>
      <w:r>
        <w:t>IEEE 2030.8</w:t>
      </w:r>
      <w:r w:rsidR="0071193A">
        <w:t>,</w:t>
      </w:r>
      <w:r w:rsidR="00C310F1">
        <w:t xml:space="preserve"> </w:t>
      </w:r>
      <w:r w:rsidR="005D0DF4">
        <w:t>“</w:t>
      </w:r>
      <w:r w:rsidR="00DA68C7">
        <w:t>Standard for the Testing of Microgrid Controllers”</w:t>
      </w:r>
    </w:p>
    <w:p w14:paraId="4EC410D5" w14:textId="044F8A27" w:rsidR="00E32AFE" w:rsidRDefault="00B77B2D" w:rsidP="00E84633">
      <w:pPr>
        <w:pStyle w:val="Heading5"/>
      </w:pPr>
      <w:r w:rsidRPr="00107E87">
        <w:t>IEEE C37.90</w:t>
      </w:r>
      <w:r w:rsidR="003A4318">
        <w:t xml:space="preserve">, “IEEE Standard for Relays and Relay Systems Associated with Electric Power </w:t>
      </w:r>
      <w:proofErr w:type="gramStart"/>
      <w:r w:rsidR="003A4318">
        <w:t>Apparatus</w:t>
      </w:r>
      <w:proofErr w:type="gramEnd"/>
      <w:r w:rsidR="003A4318">
        <w:t>”</w:t>
      </w:r>
    </w:p>
    <w:p w14:paraId="045DF0DD" w14:textId="0CCE224E" w:rsidR="006E3527" w:rsidRDefault="00E32AFE" w:rsidP="00E84633">
      <w:pPr>
        <w:pStyle w:val="Heading4"/>
      </w:pPr>
      <w:r>
        <w:t>International Organization for Standardization (IS</w:t>
      </w:r>
      <w:r w:rsidR="0039053F">
        <w:t>O</w:t>
      </w:r>
      <w:r>
        <w:t>)</w:t>
      </w:r>
      <w:r w:rsidR="0039053F">
        <w:t>:</w:t>
      </w:r>
    </w:p>
    <w:p w14:paraId="57F9E426" w14:textId="2D6E659B" w:rsidR="006E3527" w:rsidRDefault="006E3527" w:rsidP="00E84633">
      <w:pPr>
        <w:pStyle w:val="Heading5"/>
      </w:pPr>
      <w:r>
        <w:t>ISO 9001, “Quality Management Systems – Requirements”</w:t>
      </w:r>
    </w:p>
    <w:p w14:paraId="0F263F52" w14:textId="364F5E7B" w:rsidR="007F2CD3" w:rsidRDefault="007D122B" w:rsidP="00E84633">
      <w:pPr>
        <w:pStyle w:val="Heading4"/>
      </w:pPr>
      <w:r>
        <w:t>Underwriters Laboratories, Inc. (UL):</w:t>
      </w:r>
    </w:p>
    <w:p w14:paraId="557459B3" w14:textId="302679F3" w:rsidR="003652C7" w:rsidRDefault="003652C7" w:rsidP="00E84633">
      <w:pPr>
        <w:pStyle w:val="Heading5"/>
      </w:pPr>
      <w:r w:rsidRPr="003652C7">
        <w:t>UL 1741</w:t>
      </w:r>
      <w:r w:rsidR="0083735C">
        <w:t>, “Standard for Inverter</w:t>
      </w:r>
      <w:r w:rsidR="008E4A5E">
        <w:t xml:space="preserve">s, </w:t>
      </w:r>
      <w:r w:rsidR="0096623F">
        <w:t>Converters, Controllers and Inter</w:t>
      </w:r>
      <w:r w:rsidR="00361151">
        <w:t>connection System Equipment for Use with Distributed Energy Resources”</w:t>
      </w:r>
    </w:p>
    <w:p w14:paraId="41F02B3D" w14:textId="60E7062B" w:rsidR="00FD6DC3" w:rsidRDefault="00FD6DC3" w:rsidP="00E84633">
      <w:pPr>
        <w:pStyle w:val="Heading5"/>
      </w:pPr>
      <w:r>
        <w:t xml:space="preserve">UL </w:t>
      </w:r>
      <w:r w:rsidR="008E4A5E">
        <w:t>174</w:t>
      </w:r>
      <w:r w:rsidR="00180035">
        <w:t>1</w:t>
      </w:r>
      <w:r w:rsidR="00133D6F">
        <w:t xml:space="preserve"> SA</w:t>
      </w:r>
      <w:r w:rsidR="00F044D5">
        <w:t xml:space="preserve">, </w:t>
      </w:r>
      <w:r w:rsidR="00262CBE">
        <w:t>“Advanced Inverter Testing”</w:t>
      </w:r>
    </w:p>
    <w:p w14:paraId="5D519DB8" w14:textId="289A1EA0" w:rsidR="0075005A" w:rsidRPr="003652C7" w:rsidRDefault="0075005A" w:rsidP="00E84633">
      <w:pPr>
        <w:pStyle w:val="Heading5"/>
      </w:pPr>
      <w:r>
        <w:t xml:space="preserve">UL </w:t>
      </w:r>
      <w:r w:rsidR="00871DEC">
        <w:t>1741 SB, “</w:t>
      </w:r>
      <w:r w:rsidR="00A65237">
        <w:t>Interoperability Conformance Testing</w:t>
      </w:r>
      <w:r w:rsidR="00871DEC">
        <w:t>”</w:t>
      </w:r>
    </w:p>
    <w:p w14:paraId="40A1C56B" w14:textId="224BB515" w:rsidR="00376424" w:rsidRPr="00E20E8F" w:rsidRDefault="00D7310C" w:rsidP="00E84633">
      <w:pPr>
        <w:pStyle w:val="Heading4"/>
      </w:pPr>
      <w:r w:rsidRPr="00E20E8F">
        <w:t>N</w:t>
      </w:r>
      <w:r w:rsidR="00D13328" w:rsidRPr="00E20E8F">
        <w:t xml:space="preserve">ational </w:t>
      </w:r>
      <w:r w:rsidRPr="00E20E8F">
        <w:t>F</w:t>
      </w:r>
      <w:r w:rsidR="00D13328" w:rsidRPr="00E20E8F">
        <w:t xml:space="preserve">ire </w:t>
      </w:r>
      <w:r w:rsidRPr="00E20E8F">
        <w:t>P</w:t>
      </w:r>
      <w:r w:rsidR="00D13328" w:rsidRPr="00E20E8F">
        <w:t xml:space="preserve">rotection </w:t>
      </w:r>
      <w:r w:rsidRPr="00E20E8F">
        <w:t>A</w:t>
      </w:r>
      <w:r w:rsidR="00D13328" w:rsidRPr="00E20E8F">
        <w:t>gency (NFPA)</w:t>
      </w:r>
      <w:r w:rsidR="00C553F8" w:rsidRPr="00E20E8F">
        <w:t>:</w:t>
      </w:r>
    </w:p>
    <w:p w14:paraId="77BAA921" w14:textId="57C01BB4" w:rsidR="00376424" w:rsidRPr="00E20E8F" w:rsidRDefault="00C553F8" w:rsidP="00E84633">
      <w:pPr>
        <w:pStyle w:val="Heading5"/>
      </w:pPr>
      <w:r w:rsidRPr="00E20E8F">
        <w:t>NFPA 70,</w:t>
      </w:r>
      <w:r w:rsidR="00376424" w:rsidRPr="00E20E8F">
        <w:t xml:space="preserve"> “</w:t>
      </w:r>
      <w:r w:rsidRPr="00E20E8F">
        <w:t>National Electric</w:t>
      </w:r>
      <w:r w:rsidR="00C208DB">
        <w:t>al</w:t>
      </w:r>
      <w:r w:rsidRPr="00E20E8F">
        <w:t xml:space="preserve"> Code”</w:t>
      </w:r>
    </w:p>
    <w:p w14:paraId="71B5E6FE" w14:textId="463D64A0" w:rsidR="00E20E8F" w:rsidRPr="00E20E8F" w:rsidRDefault="00E20E8F" w:rsidP="00E84633">
      <w:pPr>
        <w:pStyle w:val="Heading5"/>
      </w:pPr>
      <w:r w:rsidRPr="00E20E8F">
        <w:t>NFPA</w:t>
      </w:r>
      <w:r w:rsidR="00180035">
        <w:t xml:space="preserve"> </w:t>
      </w:r>
      <w:r w:rsidRPr="00E20E8F">
        <w:t>70E, “Standard for Electrical Safety in the Workplace”</w:t>
      </w:r>
    </w:p>
    <w:p w14:paraId="57A60F25" w14:textId="57579F16" w:rsidR="00000375" w:rsidRPr="00E20E8F" w:rsidRDefault="00327748" w:rsidP="00E84633">
      <w:pPr>
        <w:pStyle w:val="Heading4"/>
      </w:pPr>
      <w:r>
        <w:t>National Electric</w:t>
      </w:r>
      <w:r w:rsidR="009325E6">
        <w:t>al</w:t>
      </w:r>
      <w:r>
        <w:t xml:space="preserve"> Code (</w:t>
      </w:r>
      <w:r w:rsidR="00000375">
        <w:t>NEC</w:t>
      </w:r>
      <w:r>
        <w:t>)</w:t>
      </w:r>
    </w:p>
    <w:p w14:paraId="75832C94" w14:textId="354BC687" w:rsidR="005D0DF4" w:rsidRPr="005D0DF4" w:rsidRDefault="00EA66B0" w:rsidP="00E84633">
      <w:pPr>
        <w:pStyle w:val="Heading4"/>
      </w:pPr>
      <w:r w:rsidRPr="005D0DF4">
        <w:t>North American Electric Reliability Corporation Critical Infr</w:t>
      </w:r>
      <w:r w:rsidR="001B4F3D" w:rsidRPr="005D0DF4">
        <w:t>a</w:t>
      </w:r>
      <w:r w:rsidRPr="005D0DF4">
        <w:t>struct</w:t>
      </w:r>
      <w:r w:rsidR="001B4F3D" w:rsidRPr="005D0DF4">
        <w:t>ure Protection standards (NERC CIP)</w:t>
      </w:r>
    </w:p>
    <w:p w14:paraId="212EC3DF" w14:textId="49E7CCCB" w:rsidR="00204A11" w:rsidRDefault="0039053F" w:rsidP="00E84633">
      <w:pPr>
        <w:pStyle w:val="Heading4"/>
      </w:pPr>
      <w:r>
        <w:lastRenderedPageBreak/>
        <w:t>International Electrotechnical Commission (IEC):</w:t>
      </w:r>
    </w:p>
    <w:p w14:paraId="4F429616" w14:textId="1A9E2143" w:rsidR="004861C1" w:rsidRDefault="004861C1" w:rsidP="00E84633">
      <w:pPr>
        <w:pStyle w:val="Heading5"/>
      </w:pPr>
      <w:r>
        <w:t xml:space="preserve">IEC </w:t>
      </w:r>
      <w:r w:rsidR="004656F6">
        <w:t xml:space="preserve">60255-1, </w:t>
      </w:r>
      <w:r w:rsidR="009D515A">
        <w:t xml:space="preserve">“Measuring </w:t>
      </w:r>
      <w:r w:rsidR="002B7AC1">
        <w:t>R</w:t>
      </w:r>
      <w:r w:rsidR="009D515A">
        <w:t xml:space="preserve">elays and </w:t>
      </w:r>
      <w:r w:rsidR="002B7AC1">
        <w:t>Protection Equipment”</w:t>
      </w:r>
    </w:p>
    <w:p w14:paraId="592E0E8A" w14:textId="4521E8AA" w:rsidR="005E3DA2" w:rsidRDefault="00204A11" w:rsidP="00E84633">
      <w:pPr>
        <w:pStyle w:val="Heading5"/>
      </w:pPr>
      <w:r>
        <w:t xml:space="preserve">IEC </w:t>
      </w:r>
      <w:r w:rsidR="004861C1">
        <w:t>61850-3-ed2, “Power Utility Automation”</w:t>
      </w:r>
    </w:p>
    <w:p w14:paraId="3B8F0288" w14:textId="28A6E7C9" w:rsidR="00145944" w:rsidRPr="005E3DA2" w:rsidRDefault="005E3DA2" w:rsidP="00145944">
      <w:pPr>
        <w:pStyle w:val="Heading4"/>
      </w:pPr>
      <w:r>
        <w:t>Federal Communication Commission (FCC)</w:t>
      </w:r>
    </w:p>
    <w:p w14:paraId="512CE433" w14:textId="4F3C575F" w:rsidR="000E3DFA" w:rsidRDefault="000E3DFA" w:rsidP="00E84633">
      <w:pPr>
        <w:pStyle w:val="Heading3"/>
      </w:pPr>
      <w:r>
        <w:t xml:space="preserve">The </w:t>
      </w:r>
      <w:r w:rsidR="00EE3486">
        <w:t>microgrid controller</w:t>
      </w:r>
      <w:r>
        <w:t xml:space="preserve"> </w:t>
      </w:r>
      <w:r w:rsidR="005935BC">
        <w:t>may</w:t>
      </w:r>
      <w:r>
        <w:t xml:space="preserve"> comply with </w:t>
      </w:r>
      <w:r w:rsidR="00964033">
        <w:t>other</w:t>
      </w:r>
      <w:r>
        <w:t xml:space="preserve"> applicable state regulations and local codes </w:t>
      </w:r>
      <w:r w:rsidR="00381CEB">
        <w:t>not explicitly mentioned</w:t>
      </w:r>
      <w:r w:rsidR="005935BC">
        <w:t xml:space="preserve"> here. </w:t>
      </w:r>
    </w:p>
    <w:p w14:paraId="423B664C" w14:textId="49376C89" w:rsidR="000E3DFA" w:rsidRDefault="00D610C5" w:rsidP="00E84633">
      <w:pPr>
        <w:pStyle w:val="Heading3"/>
      </w:pPr>
      <w:r>
        <w:t xml:space="preserve">Information about the </w:t>
      </w:r>
      <w:r w:rsidR="0058044F">
        <w:t xml:space="preserve">microgrid controller </w:t>
      </w:r>
      <w:r w:rsidR="00C41C00">
        <w:t xml:space="preserve">shall be provided </w:t>
      </w:r>
      <w:r w:rsidR="001551FA">
        <w:t xml:space="preserve">to </w:t>
      </w:r>
      <w:r w:rsidR="0049626C">
        <w:t>help determine compliance to local codes and standards</w:t>
      </w:r>
      <w:r w:rsidR="00AD48E8">
        <w:t xml:space="preserve"> in the jurisdiction of the Owner</w:t>
      </w:r>
      <w:r w:rsidR="0049626C">
        <w:t xml:space="preserve">. </w:t>
      </w:r>
    </w:p>
    <w:p w14:paraId="42218DE2" w14:textId="61ACB491" w:rsidR="00E37A04" w:rsidRDefault="00E37A04" w:rsidP="00E37A04">
      <w:pPr>
        <w:pStyle w:val="Heading3"/>
      </w:pPr>
      <w:r>
        <w:t>Type Tests and Certifications:</w:t>
      </w:r>
    </w:p>
    <w:p w14:paraId="1C4CE6AE" w14:textId="7ED67568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be compliant to IEC 61850-3 (minimum) for climatic environmental conditions.</w:t>
      </w:r>
    </w:p>
    <w:p w14:paraId="4D3A50F1" w14:textId="0463174A" w:rsidR="00E37A04" w:rsidRPr="00E76DAA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have an operating temperature of -40 to 75 Celsius </w:t>
      </w:r>
      <w:r w:rsidRPr="07A6C4FE">
        <w:rPr>
          <w:lang w:val="en-CA"/>
        </w:rPr>
        <w:t>(</w:t>
      </w:r>
      <w:r w:rsidRPr="07A6C4FE">
        <w:rPr>
          <w:lang w:val="en-CA" w:eastAsia="en-CA"/>
        </w:rPr>
        <w:t xml:space="preserve">-40 to 167 </w:t>
      </w:r>
      <w:r w:rsidRPr="07A6C4FE">
        <w:rPr>
          <w:lang w:val="en-CA"/>
        </w:rPr>
        <w:t>Fahrenheit</w:t>
      </w:r>
      <w:r w:rsidRPr="07A6C4FE">
        <w:rPr>
          <w:lang w:val="en-CA" w:eastAsia="en-CA"/>
        </w:rPr>
        <w:t>)</w:t>
      </w:r>
      <w:r>
        <w:t>.</w:t>
      </w:r>
    </w:p>
    <w:p w14:paraId="513FFC13" w14:textId="688112C6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be compliant to IEC 61850-3 (minimum) for mechanical environmental conditions.</w:t>
      </w:r>
    </w:p>
    <w:p w14:paraId="1EB64C88" w14:textId="3ABA2C2B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be compliant to IEEE Std 1613™-2009, IEEE Std 1613a™-2011, and IEEE Std 1613.1™-2013 standard class 2 for LC optical port (minimum). </w:t>
      </w:r>
    </w:p>
    <w:p w14:paraId="52A2B8E6" w14:textId="133D393A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have a </w:t>
      </w:r>
      <w:proofErr w:type="spellStart"/>
      <w:r>
        <w:t>cTUVus</w:t>
      </w:r>
      <w:proofErr w:type="spellEnd"/>
      <w:r>
        <w:t xml:space="preserve"> certification.</w:t>
      </w:r>
    </w:p>
    <w:p w14:paraId="479C31EF" w14:textId="2EC9241D" w:rsidR="00E37A04" w:rsidRPr="00DD679C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meet Registration, Evaluation, Authorization, and Restriction of Chemicals (REACH) regulations.</w:t>
      </w:r>
    </w:p>
    <w:p w14:paraId="4E348A9F" w14:textId="757B2F4B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be Restriction of Hazardous Substances (RoHS) compliant.</w:t>
      </w:r>
    </w:p>
    <w:p w14:paraId="50B6C5B6" w14:textId="11D24A62" w:rsidR="00E37A04" w:rsidRDefault="00E37A04" w:rsidP="00E37A04">
      <w:pPr>
        <w:pStyle w:val="Heading4"/>
      </w:pPr>
      <w:r>
        <w:t xml:space="preserve">The </w:t>
      </w:r>
      <w:r w:rsidR="004641CF">
        <w:t>microgrid controller</w:t>
      </w:r>
      <w:r>
        <w:t xml:space="preserve"> shall be Waste Electrical and Electronic Equipment (WEEE) compliant.</w:t>
      </w:r>
    </w:p>
    <w:p w14:paraId="3C527364" w14:textId="4B7C4813" w:rsidR="00E37A04" w:rsidRDefault="00E37A04" w:rsidP="00E37A04">
      <w:pPr>
        <w:pStyle w:val="Heading4"/>
      </w:pPr>
      <w:r w:rsidRPr="00062FCD">
        <w:t xml:space="preserve">The </w:t>
      </w:r>
      <w:r w:rsidR="004641CF">
        <w:t>microgrid controller</w:t>
      </w:r>
      <w:r w:rsidRPr="00062FCD">
        <w:t xml:space="preserve"> shall have CE marking to meet European market requirements</w:t>
      </w:r>
      <w:r>
        <w:t>.</w:t>
      </w:r>
    </w:p>
    <w:p w14:paraId="6821F16E" w14:textId="77777777" w:rsidR="00B41B1E" w:rsidRDefault="00BC7BE0" w:rsidP="00BC7BE0">
      <w:pPr>
        <w:pStyle w:val="Heading2"/>
      </w:pPr>
      <w:r>
        <w:t>Related</w:t>
      </w:r>
      <w:r>
        <w:rPr>
          <w:spacing w:val="-1"/>
        </w:rPr>
        <w:t xml:space="preserve"> </w:t>
      </w:r>
      <w:r>
        <w:t>Sections</w:t>
      </w:r>
    </w:p>
    <w:p w14:paraId="0878B1A3" w14:textId="65EDA00D" w:rsidR="00BC7BE0" w:rsidRDefault="00BC7BE0" w:rsidP="00B41B1E">
      <w:pPr>
        <w:pStyle w:val="Heading3"/>
      </w:pPr>
      <w:r>
        <w:t>Related</w:t>
      </w:r>
      <w:r>
        <w:rPr>
          <w:spacing w:val="-2"/>
        </w:rPr>
        <w:t xml:space="preserve"> </w:t>
      </w:r>
      <w:r>
        <w:t>sections include,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limited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19437569" w14:textId="678F9C56" w:rsidR="00BC7BE0" w:rsidRDefault="00BC7BE0" w:rsidP="00B41B1E">
      <w:pPr>
        <w:pStyle w:val="Heading4"/>
      </w:pPr>
      <w:r w:rsidRPr="007F7950">
        <w:t xml:space="preserve">Drawings and general provisions of the Contract, including General and </w:t>
      </w:r>
      <w:r w:rsidR="007F7950" w:rsidRPr="007F7950">
        <w:t>Supplementary Conditions</w:t>
      </w:r>
      <w:r>
        <w:rPr>
          <w:spacing w:val="-1"/>
        </w:rPr>
        <w:t xml:space="preserve"> </w:t>
      </w:r>
      <w:r>
        <w:t>and Division 01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Sections, apply</w:t>
      </w:r>
      <w:r>
        <w:rPr>
          <w:spacing w:val="-1"/>
        </w:rPr>
        <w:t xml:space="preserve"> </w:t>
      </w:r>
      <w:r>
        <w:t>to this Section.</w:t>
      </w:r>
    </w:p>
    <w:p w14:paraId="4BFC03A7" w14:textId="11870034" w:rsidR="00BC7BE0" w:rsidRPr="007F7950" w:rsidRDefault="00BC7BE0" w:rsidP="007F7950">
      <w:pPr>
        <w:pStyle w:val="Heading4"/>
      </w:pPr>
      <w:r w:rsidRPr="007F7950">
        <w:t>Applicable general requirements for electrical Work specified within Division 26 Specification</w:t>
      </w:r>
      <w:r w:rsidR="006E312C" w:rsidRPr="007F7950">
        <w:t xml:space="preserve"> </w:t>
      </w:r>
      <w:r w:rsidRPr="007F7950">
        <w:t>Sections apply to this Section.</w:t>
      </w:r>
    </w:p>
    <w:p w14:paraId="1E24F496" w14:textId="77777777" w:rsidR="00BC7BE0" w:rsidRPr="007F7950" w:rsidRDefault="00BC7BE0" w:rsidP="007F7950">
      <w:pPr>
        <w:pStyle w:val="Heading4"/>
      </w:pPr>
      <w:r w:rsidRPr="007F7950">
        <w:t>Refer to the following Specifications for additional requirements.</w:t>
      </w:r>
    </w:p>
    <w:p w14:paraId="0AC7ECF2" w14:textId="5E3DA88B" w:rsidR="00BC7BE0" w:rsidRPr="007F7950" w:rsidRDefault="001B679D" w:rsidP="007F7950">
      <w:pPr>
        <w:pStyle w:val="Heading5"/>
      </w:pPr>
      <w:r>
        <w:t>Section 26 24 13.</w:t>
      </w:r>
      <w:r w:rsidR="00996D3C">
        <w:t>20</w:t>
      </w:r>
      <w:r>
        <w:t xml:space="preserve"> </w:t>
      </w:r>
      <w:r w:rsidR="00BC7BE0" w:rsidRPr="007F7950">
        <w:t>Switchboard</w:t>
      </w:r>
      <w:r w:rsidR="00C208DB">
        <w:t>s</w:t>
      </w:r>
    </w:p>
    <w:p w14:paraId="32D9BA36" w14:textId="22AA62F5" w:rsidR="00BC7BE0" w:rsidRPr="007F7950" w:rsidRDefault="00555F72" w:rsidP="007F7950">
      <w:pPr>
        <w:pStyle w:val="Heading5"/>
      </w:pPr>
      <w:r>
        <w:t xml:space="preserve">Section </w:t>
      </w:r>
      <w:r w:rsidR="001C4AF4">
        <w:t xml:space="preserve">26 24 16.33 </w:t>
      </w:r>
      <w:r w:rsidR="00BC7BE0" w:rsidRPr="007F7950">
        <w:t>Panelboards</w:t>
      </w:r>
    </w:p>
    <w:p w14:paraId="65C9693B" w14:textId="71E65BB7" w:rsidR="00BC7BE0" w:rsidRPr="007F7950" w:rsidRDefault="001C4AF4" w:rsidP="007F7950">
      <w:pPr>
        <w:pStyle w:val="Heading5"/>
      </w:pPr>
      <w:r>
        <w:t>Section 26 09 13</w:t>
      </w:r>
      <w:r w:rsidR="00502E4D">
        <w:t xml:space="preserve"> </w:t>
      </w:r>
      <w:r w:rsidR="00BC7BE0" w:rsidRPr="007F7950">
        <w:t>Electrical Power Management Systems (EPMS)</w:t>
      </w:r>
    </w:p>
    <w:p w14:paraId="04E24587" w14:textId="79E5DCC3" w:rsidR="000327FB" w:rsidRDefault="00502E4D" w:rsidP="000327FB">
      <w:pPr>
        <w:pStyle w:val="Heading5"/>
      </w:pPr>
      <w:r>
        <w:t xml:space="preserve">Section 25 00 10 </w:t>
      </w:r>
      <w:r w:rsidR="00BC7BE0" w:rsidRPr="007F7950">
        <w:t>Intelligent Building Management System (</w:t>
      </w:r>
      <w:proofErr w:type="spellStart"/>
      <w:r w:rsidR="00BC7BE0" w:rsidRPr="007F7950">
        <w:t>iBMS</w:t>
      </w:r>
      <w:proofErr w:type="spellEnd"/>
      <w:r w:rsidR="00BC7BE0" w:rsidRPr="007F7950">
        <w:t>)</w:t>
      </w:r>
    </w:p>
    <w:p w14:paraId="32749D73" w14:textId="2DA0978A" w:rsidR="000E3DFA" w:rsidRDefault="00113E53" w:rsidP="00D66C03">
      <w:pPr>
        <w:pStyle w:val="Heading2"/>
        <w:spacing w:after="240"/>
      </w:pPr>
      <w:r>
        <w:t>Acronyms</w:t>
      </w:r>
    </w:p>
    <w:tbl>
      <w:tblPr>
        <w:tblStyle w:val="TableGrid"/>
        <w:tblW w:w="9440" w:type="dxa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820"/>
      </w:tblGrid>
      <w:tr w:rsidR="00197E38" w:rsidRPr="007661E5" w14:paraId="63FF6160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7C23A333" w14:textId="77777777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BESS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8CC37" w14:textId="77777777" w:rsidR="00197E38" w:rsidRPr="007661E5" w:rsidRDefault="00197E38" w:rsidP="00EA0269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Battery Energy Storage System</w:t>
            </w:r>
          </w:p>
        </w:tc>
      </w:tr>
      <w:tr w:rsidR="005A107C" w:rsidRPr="007661E5" w14:paraId="2AC7BB2A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0F4BB3AE" w14:textId="608E0AA9" w:rsidR="005A107C" w:rsidRDefault="005A107C" w:rsidP="005A107C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DER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8C418" w14:textId="514EA4EA" w:rsidR="005A107C" w:rsidRDefault="00902EE5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Distributed Energy Resource</w:t>
            </w:r>
          </w:p>
        </w:tc>
      </w:tr>
      <w:tr w:rsidR="006C4B9C" w:rsidRPr="007661E5" w14:paraId="4B30F073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528E1D73" w14:textId="107BBD61" w:rsidR="006C4B9C" w:rsidRDefault="006C4B9C" w:rsidP="005A107C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COTS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C9806" w14:textId="571FA796" w:rsidR="006C4B9C" w:rsidRDefault="006C4B9C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Commercial Off the Shelf</w:t>
            </w:r>
          </w:p>
        </w:tc>
      </w:tr>
      <w:tr w:rsidR="00197E38" w:rsidRPr="007661E5" w14:paraId="764CFB53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027A153E" w14:textId="77777777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ESS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8DADB0" w14:textId="77777777" w:rsidR="00197E38" w:rsidRPr="007661E5" w:rsidRDefault="00197E38" w:rsidP="00EA0269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Energy Storage System</w:t>
            </w:r>
          </w:p>
        </w:tc>
      </w:tr>
      <w:tr w:rsidR="00197E38" w:rsidRPr="007661E5" w14:paraId="1D4CC775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61CD3156" w14:textId="77777777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HMI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A946D" w14:textId="77777777" w:rsidR="00197E38" w:rsidRPr="007661E5" w:rsidRDefault="00197E38" w:rsidP="00EA0269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Human-Machine Interface, generally a graphic workstation</w:t>
            </w:r>
          </w:p>
        </w:tc>
      </w:tr>
      <w:tr w:rsidR="006B4AA8" w:rsidRPr="007661E5" w14:paraId="676826BE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115A9B29" w14:textId="403C4471" w:rsidR="006B4AA8" w:rsidRPr="007661E5" w:rsidRDefault="006B4AA8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MPA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FF2CD7" w14:textId="70A02072" w:rsidR="006B4AA8" w:rsidRPr="007661E5" w:rsidRDefault="006B4AA8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</w:t>
            </w:r>
            <w:r w:rsidR="00E52D2C">
              <w:rPr>
                <w:rFonts w:cs="Arial"/>
              </w:rPr>
              <w:t>dular</w:t>
            </w:r>
            <w:r>
              <w:rPr>
                <w:rFonts w:cs="Arial"/>
              </w:rPr>
              <w:t xml:space="preserve"> Power </w:t>
            </w:r>
            <w:r w:rsidR="00630045">
              <w:rPr>
                <w:rFonts w:cs="Arial"/>
              </w:rPr>
              <w:t>Assembly</w:t>
            </w:r>
          </w:p>
        </w:tc>
      </w:tr>
      <w:tr w:rsidR="00197E38" w:rsidRPr="007661E5" w14:paraId="7CCBBB8F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264DCB78" w14:textId="23CB3F82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PXMC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37FD5" w14:textId="6ED02658" w:rsidR="00197E38" w:rsidRPr="007661E5" w:rsidRDefault="002D6BAB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Power </w:t>
            </w:r>
            <w:proofErr w:type="spellStart"/>
            <w:r>
              <w:rPr>
                <w:rFonts w:cs="Arial"/>
              </w:rPr>
              <w:t>Xpert</w:t>
            </w:r>
            <w:proofErr w:type="spellEnd"/>
            <w:r w:rsidR="00902EE5">
              <w:rPr>
                <w:rFonts w:cs="Arial"/>
              </w:rPr>
              <w:t>™</w:t>
            </w:r>
            <w:r>
              <w:rPr>
                <w:rFonts w:cs="Arial"/>
              </w:rPr>
              <w:t xml:space="preserve"> Microgrid Controller (PXMC) is the </w:t>
            </w:r>
            <w:r w:rsidR="00197E38" w:rsidRPr="007661E5">
              <w:rPr>
                <w:rFonts w:cs="Arial"/>
              </w:rPr>
              <w:t>Eaton family of microgrid control</w:t>
            </w:r>
            <w:r>
              <w:rPr>
                <w:rFonts w:cs="Arial"/>
              </w:rPr>
              <w:t xml:space="preserve">lers that manage the interfaces, transitions, and optimization of </w:t>
            </w:r>
            <w:proofErr w:type="gramStart"/>
            <w:r>
              <w:rPr>
                <w:rFonts w:cs="Arial"/>
              </w:rPr>
              <w:t xml:space="preserve">DER </w:t>
            </w:r>
            <w:r w:rsidRPr="148EA57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assets</w:t>
            </w:r>
            <w:proofErr w:type="gramEnd"/>
          </w:p>
        </w:tc>
      </w:tr>
      <w:tr w:rsidR="00197E38" w:rsidRPr="007661E5" w14:paraId="6C178B96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2EE74B18" w14:textId="77777777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PV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38B227" w14:textId="77777777" w:rsidR="00197E38" w:rsidRPr="007661E5" w:rsidRDefault="00197E38" w:rsidP="00EA0269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Solar photovoltaic system</w:t>
            </w:r>
          </w:p>
        </w:tc>
      </w:tr>
      <w:tr w:rsidR="006C4B9C" w:rsidRPr="007661E5" w14:paraId="3C592B7A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38A59EEB" w14:textId="0C293ECB" w:rsidR="006C4B9C" w:rsidRPr="007661E5" w:rsidRDefault="006C4B9C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RTC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E6082" w14:textId="5B73C27C" w:rsidR="006C4B9C" w:rsidRPr="007661E5" w:rsidRDefault="006C4B9C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Real-Time Clock</w:t>
            </w:r>
          </w:p>
        </w:tc>
      </w:tr>
      <w:tr w:rsidR="00197E38" w:rsidRPr="007661E5" w14:paraId="66BD0716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58B16D74" w14:textId="77777777" w:rsidR="00197E38" w:rsidRPr="007661E5" w:rsidRDefault="00197E38" w:rsidP="005A107C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SDLC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C0DBCD" w14:textId="41EEB1BF" w:rsidR="00197E38" w:rsidRPr="007661E5" w:rsidRDefault="00197E38" w:rsidP="00EA0269">
            <w:pPr>
              <w:spacing w:line="240" w:lineRule="auto"/>
              <w:rPr>
                <w:rFonts w:cs="Arial"/>
              </w:rPr>
            </w:pPr>
            <w:r w:rsidRPr="007661E5">
              <w:rPr>
                <w:rFonts w:cs="Arial"/>
              </w:rPr>
              <w:t>Secure Development Life Cycle</w:t>
            </w:r>
            <w:r w:rsidR="30D30B13" w:rsidRPr="0B4FDB6C">
              <w:rPr>
                <w:rFonts w:cs="Arial"/>
              </w:rPr>
              <w:t xml:space="preserve"> </w:t>
            </w:r>
          </w:p>
        </w:tc>
      </w:tr>
      <w:tr w:rsidR="00DF1C31" w:rsidRPr="007661E5" w14:paraId="05F62D24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421A6599" w14:textId="070EA174" w:rsidR="00DF1C31" w:rsidRPr="007661E5" w:rsidRDefault="00DF1C31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SFP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B87F3E" w14:textId="07B713D2" w:rsidR="00DF1C31" w:rsidRPr="007661E5" w:rsidRDefault="00DF1C31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Small Form-factor Pluggable</w:t>
            </w:r>
          </w:p>
        </w:tc>
      </w:tr>
      <w:tr w:rsidR="00DD08B9" w:rsidRPr="007661E5" w14:paraId="09BD18B5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169175ED" w14:textId="48623CA2" w:rsidR="00DD08B9" w:rsidRDefault="007532C3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SNTP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65B427" w14:textId="1A53C334" w:rsidR="00DD08B9" w:rsidRDefault="007532C3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Simple Network Time Protocol</w:t>
            </w:r>
          </w:p>
        </w:tc>
      </w:tr>
      <w:tr w:rsidR="00DD08B9" w:rsidRPr="007661E5" w14:paraId="437B5A00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295B37E2" w14:textId="32628D28" w:rsidR="00DD08B9" w:rsidRDefault="007532C3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SoC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7BB27E" w14:textId="576E6BDD" w:rsidR="00DD08B9" w:rsidRDefault="007532C3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State of Charge</w:t>
            </w:r>
          </w:p>
        </w:tc>
      </w:tr>
      <w:tr w:rsidR="002A2737" w:rsidRPr="007661E5" w14:paraId="6BA454D4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0C977E53" w14:textId="6AD54313" w:rsidR="002A2737" w:rsidRPr="007661E5" w:rsidRDefault="002A2737" w:rsidP="005A107C">
            <w:pPr>
              <w:spacing w:line="240" w:lineRule="auto"/>
              <w:rPr>
                <w:rFonts w:cs="Arial"/>
              </w:rPr>
            </w:pPr>
            <w:r w:rsidRPr="00C57D87">
              <w:rPr>
                <w:rFonts w:cs="Arial"/>
              </w:rPr>
              <w:t>S</w:t>
            </w:r>
            <w:r w:rsidR="00C57D87">
              <w:rPr>
                <w:rFonts w:cs="Arial"/>
              </w:rPr>
              <w:t>O</w:t>
            </w:r>
            <w:r>
              <w:rPr>
                <w:rFonts w:cs="Arial"/>
              </w:rPr>
              <w:t>E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D5EAFA" w14:textId="3D24C53B" w:rsidR="002A2737" w:rsidRPr="007661E5" w:rsidRDefault="00C57D87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Sequence of Events</w:t>
            </w:r>
          </w:p>
        </w:tc>
      </w:tr>
      <w:tr w:rsidR="007532C3" w:rsidRPr="007661E5" w14:paraId="7200D182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71ECC6CD" w14:textId="0D7F8AB1" w:rsidR="007532C3" w:rsidRPr="00C57D87" w:rsidRDefault="007532C3" w:rsidP="005A107C">
            <w:pPr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ToU</w:t>
            </w:r>
            <w:proofErr w:type="spellEnd"/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93A3D4" w14:textId="6B6D13D7" w:rsidR="007532C3" w:rsidRDefault="007532C3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Time of Use</w:t>
            </w:r>
          </w:p>
        </w:tc>
      </w:tr>
      <w:tr w:rsidR="007532C3" w:rsidRPr="007661E5" w14:paraId="693E5C0E" w14:textId="77777777" w:rsidTr="000461BA">
        <w:trPr>
          <w:cantSplit/>
          <w:trHeight w:val="288"/>
        </w:trPr>
        <w:tc>
          <w:tcPr>
            <w:tcW w:w="1620" w:type="dxa"/>
            <w:tcMar>
              <w:top w:w="29" w:type="dxa"/>
              <w:left w:w="43" w:type="dxa"/>
              <w:bottom w:w="29" w:type="dxa"/>
              <w:right w:w="86" w:type="dxa"/>
            </w:tcMar>
          </w:tcPr>
          <w:p w14:paraId="210F62FC" w14:textId="74142585" w:rsidR="007532C3" w:rsidRPr="00C57D87" w:rsidRDefault="007532C3" w:rsidP="005A107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UPS</w:t>
            </w:r>
          </w:p>
        </w:tc>
        <w:tc>
          <w:tcPr>
            <w:tcW w:w="78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5161E" w14:textId="028094D3" w:rsidR="007532C3" w:rsidRDefault="007532C3" w:rsidP="00EA02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Uninterruptable Power Supply</w:t>
            </w:r>
          </w:p>
        </w:tc>
      </w:tr>
    </w:tbl>
    <w:p w14:paraId="6443643A" w14:textId="77777777" w:rsidR="004F348A" w:rsidRDefault="004F348A" w:rsidP="004F348A">
      <w:bookmarkStart w:id="2" w:name="_Toc166510276"/>
    </w:p>
    <w:p w14:paraId="024EAFB4" w14:textId="38B71F95" w:rsidR="000E3DFA" w:rsidRDefault="000E3DFA" w:rsidP="004F348A">
      <w:pPr>
        <w:pStyle w:val="Heading2"/>
      </w:pPr>
      <w:r>
        <w:t>Q</w:t>
      </w:r>
      <w:r w:rsidR="00410412">
        <w:t>ualifications</w:t>
      </w:r>
      <w:bookmarkEnd w:id="2"/>
    </w:p>
    <w:p w14:paraId="1FB72D70" w14:textId="0F81FC57" w:rsidR="000E3DFA" w:rsidRPr="00961F43" w:rsidRDefault="00E0664C" w:rsidP="00D66C03">
      <w:pPr>
        <w:pStyle w:val="Heading3"/>
      </w:pPr>
      <w:r>
        <w:t>The microgrid control system manufacturer of software and firmware shall have been engaged in the manufacture, development, installation, and commissioning of the microgrid systems for a period of at least ten (10) years and can demonstrate that these microgrid controllers have been utilized in satisfactory use in functioning systems for similar applications.</w:t>
      </w:r>
    </w:p>
    <w:p w14:paraId="5156D923" w14:textId="4B49B8B0" w:rsidR="000E3DFA" w:rsidRPr="00961F43" w:rsidRDefault="000E3DFA" w:rsidP="00D66C03">
      <w:pPr>
        <w:pStyle w:val="Heading3"/>
      </w:pPr>
      <w:r>
        <w:t xml:space="preserve">The manufacturer of the </w:t>
      </w:r>
      <w:r w:rsidR="003547CC">
        <w:t>microgrid controller</w:t>
      </w:r>
      <w:r>
        <w:t xml:space="preserve"> shall also be the </w:t>
      </w:r>
      <w:r w:rsidR="00BE38E4">
        <w:t xml:space="preserve">supplier </w:t>
      </w:r>
      <w:r>
        <w:t>of the power components used within the assembly.</w:t>
      </w:r>
    </w:p>
    <w:p w14:paraId="0BD4EE15" w14:textId="15D6D130" w:rsidR="000E3DFA" w:rsidRDefault="003547CC" w:rsidP="00D66C03">
      <w:pPr>
        <w:pStyle w:val="Heading3"/>
      </w:pPr>
      <w:r>
        <w:t>The manufacturer of the microgrid controller shall be</w:t>
      </w:r>
      <w:r w:rsidR="000E3DFA">
        <w:t xml:space="preserve"> an ISO 9001 certified manufacturer.</w:t>
      </w:r>
    </w:p>
    <w:p w14:paraId="6FCFF760" w14:textId="71A1D610" w:rsidR="0047017A" w:rsidRPr="0047017A" w:rsidRDefault="0047017A" w:rsidP="0047017A">
      <w:pPr>
        <w:pStyle w:val="Heading3"/>
        <w:rPr>
          <w:sz w:val="24"/>
          <w:szCs w:val="24"/>
        </w:rPr>
      </w:pPr>
      <w:r w:rsidRPr="00D52A4C">
        <w:rPr>
          <w:rFonts w:eastAsia="Arial" w:cs="Arial"/>
        </w:rPr>
        <w:t>The vendor shall have implemented an ISO 9001 certified Quality Management System.</w:t>
      </w:r>
    </w:p>
    <w:p w14:paraId="02BE515B" w14:textId="675784B5" w:rsidR="000E3DFA" w:rsidRDefault="008A16AA" w:rsidP="00D66C03">
      <w:pPr>
        <w:pStyle w:val="Heading3"/>
      </w:pPr>
      <w:r>
        <w:t>P</w:t>
      </w:r>
      <w:r w:rsidR="000E3DFA">
        <w:t>roject materials shall be built</w:t>
      </w:r>
      <w:r w:rsidR="00994B4D">
        <w:t>,</w:t>
      </w:r>
      <w:r w:rsidR="000E3DFA">
        <w:t xml:space="preserve"> tested</w:t>
      </w:r>
      <w:r w:rsidR="00994B4D">
        <w:t>,</w:t>
      </w:r>
      <w:r w:rsidR="000E3DFA">
        <w:t xml:space="preserve"> and labeled in accordance with applicable NEMA, ANSI and UL standards and installed to meet local regulations and ordinances.</w:t>
      </w:r>
    </w:p>
    <w:p w14:paraId="28C9F36B" w14:textId="57C8DDDF" w:rsidR="000E3DFA" w:rsidRDefault="000E3DFA" w:rsidP="00107E87">
      <w:pPr>
        <w:pStyle w:val="Heading2"/>
      </w:pPr>
      <w:bookmarkStart w:id="3" w:name="_Toc166510279"/>
      <w:r>
        <w:t>W</w:t>
      </w:r>
      <w:r w:rsidR="00107E87">
        <w:t>arranty</w:t>
      </w:r>
      <w:bookmarkEnd w:id="3"/>
    </w:p>
    <w:p w14:paraId="3ABBCEEF" w14:textId="77777777" w:rsidR="00422A80" w:rsidRDefault="000E3DFA" w:rsidP="00D66C03">
      <w:pPr>
        <w:pStyle w:val="Heading3"/>
      </w:pPr>
      <w:r>
        <w:t xml:space="preserve">General Warranty: </w:t>
      </w:r>
      <w:r w:rsidR="00B12DB9">
        <w:t xml:space="preserve">The </w:t>
      </w:r>
      <w:r w:rsidR="00877495">
        <w:t>microgrid controller</w:t>
      </w:r>
      <w:r w:rsidR="00F108B6">
        <w:t xml:space="preserve"> hardware</w:t>
      </w:r>
      <w:r w:rsidR="00877495">
        <w:t xml:space="preserve"> shall </w:t>
      </w:r>
      <w:r w:rsidR="00BD4AA3">
        <w:t xml:space="preserve">be </w:t>
      </w:r>
      <w:r w:rsidR="000E676E">
        <w:t>protect</w:t>
      </w:r>
      <w:r w:rsidR="00BD4AA3">
        <w:t>ed</w:t>
      </w:r>
      <w:r>
        <w:t xml:space="preserve"> against</w:t>
      </w:r>
      <w:r w:rsidR="00D02B09">
        <w:t xml:space="preserve"> defects </w:t>
      </w:r>
      <w:r w:rsidR="00CC355F">
        <w:t>in</w:t>
      </w:r>
      <w:r w:rsidR="00D02B09">
        <w:t xml:space="preserve"> </w:t>
      </w:r>
      <w:r w:rsidR="00D80D26">
        <w:t xml:space="preserve">manufacturing </w:t>
      </w:r>
      <w:r>
        <w:t xml:space="preserve">for a period of ten (10) years. </w:t>
      </w:r>
    </w:p>
    <w:p w14:paraId="4CA2AD19" w14:textId="4486CA60" w:rsidR="00481018" w:rsidRDefault="001E2476" w:rsidP="00422A80">
      <w:pPr>
        <w:pStyle w:val="Heading3"/>
      </w:pPr>
      <w:r>
        <w:t>Software</w:t>
      </w:r>
      <w:r w:rsidR="005533AA">
        <w:t xml:space="preserve"> </w:t>
      </w:r>
      <w:r w:rsidR="00916952">
        <w:t>upgrades shall be included within th</w:t>
      </w:r>
      <w:r w:rsidR="00781A80">
        <w:t>e warranty for a period of one (1) year after commissioning.</w:t>
      </w:r>
    </w:p>
    <w:p w14:paraId="69E94B5D" w14:textId="41E6B27D" w:rsidR="000E3DFA" w:rsidRDefault="000E3DFA" w:rsidP="00107E87">
      <w:pPr>
        <w:pStyle w:val="Heading2"/>
      </w:pPr>
      <w:bookmarkStart w:id="4" w:name="_Toc166510280"/>
      <w:r>
        <w:t>E</w:t>
      </w:r>
      <w:r w:rsidR="00107E87">
        <w:t>xtended warranty services</w:t>
      </w:r>
      <w:bookmarkEnd w:id="4"/>
    </w:p>
    <w:p w14:paraId="04F260B3" w14:textId="15BE92C2" w:rsidR="000D0F0A" w:rsidRDefault="000E3DFA" w:rsidP="0070547E">
      <w:pPr>
        <w:pStyle w:val="Heading3"/>
      </w:pPr>
      <w:r>
        <w:t xml:space="preserve">Any requirements for extended service contracts, such as may be required for computers and peripherals, </w:t>
      </w:r>
      <w:r w:rsidR="003F77E0">
        <w:t>etc</w:t>
      </w:r>
      <w:r>
        <w:t>.</w:t>
      </w:r>
      <w:bookmarkStart w:id="5" w:name="_Toc166510281"/>
    </w:p>
    <w:bookmarkEnd w:id="5"/>
    <w:p w14:paraId="488935A0" w14:textId="501018F6" w:rsidR="004170D1" w:rsidRPr="00287CC8" w:rsidRDefault="0060335F" w:rsidP="004170D1">
      <w:pPr>
        <w:pStyle w:val="Heading2"/>
      </w:pPr>
      <w:r>
        <w:t>S</w:t>
      </w:r>
      <w:r w:rsidR="004170D1" w:rsidRPr="00287CC8">
        <w:t>ubmittals</w:t>
      </w:r>
    </w:p>
    <w:p w14:paraId="33238136" w14:textId="77777777" w:rsidR="00436AF2" w:rsidRDefault="00436AF2" w:rsidP="00436AF2">
      <w:pPr>
        <w:pStyle w:val="Heading3"/>
      </w:pPr>
      <w:r>
        <w:t xml:space="preserve">Submit sufficient information to determine compliance with the Contract Documents. Identify submittal data with the specific equipment tags and/or service descriptions to which they </w:t>
      </w:r>
      <w:r>
        <w:lastRenderedPageBreak/>
        <w:t>pertain. Submittal data shall be clearly marked to identify the specific model numbers, options, and features of equipment and work proposed.</w:t>
      </w:r>
    </w:p>
    <w:p w14:paraId="788F8605" w14:textId="2A8C5A7F" w:rsidR="00436AF2" w:rsidRDefault="00436AF2" w:rsidP="00436AF2">
      <w:pPr>
        <w:pStyle w:val="Heading3"/>
      </w:pPr>
      <w:r>
        <w:t xml:space="preserve">Submit required </w:t>
      </w:r>
      <w:r w:rsidR="004641CF">
        <w:t>microgrid controller</w:t>
      </w:r>
      <w:r>
        <w:t xml:space="preserve"> data and shop drawings specific to each </w:t>
      </w:r>
      <w:r w:rsidR="004641CF">
        <w:t>microgrid controller</w:t>
      </w:r>
      <w:r>
        <w:t xml:space="preserve"> and accessory proposed. In addition, include the following information:</w:t>
      </w:r>
    </w:p>
    <w:p w14:paraId="35156853" w14:textId="77777777" w:rsidR="00436AF2" w:rsidRDefault="00436AF2" w:rsidP="00436AF2">
      <w:pPr>
        <w:pStyle w:val="Heading4"/>
      </w:pPr>
      <w:r>
        <w:t>System Architecture Diagram</w:t>
      </w:r>
    </w:p>
    <w:p w14:paraId="11501165" w14:textId="3ACD9E9E" w:rsidR="00436AF2" w:rsidRDefault="00F96E83" w:rsidP="00436AF2">
      <w:pPr>
        <w:pStyle w:val="Heading4"/>
      </w:pPr>
      <w:r>
        <w:t>Documentation including:</w:t>
      </w:r>
    </w:p>
    <w:p w14:paraId="3CE9B7F1" w14:textId="33C92B8B" w:rsidR="00F96E83" w:rsidRDefault="00287CC8" w:rsidP="00F96E83">
      <w:pPr>
        <w:pStyle w:val="Heading5"/>
      </w:pPr>
      <w:r>
        <w:t>User Guide</w:t>
      </w:r>
    </w:p>
    <w:p w14:paraId="384354C5" w14:textId="54C55505" w:rsidR="00287CC8" w:rsidRDefault="00287CC8" w:rsidP="00F96E83">
      <w:pPr>
        <w:pStyle w:val="Heading5"/>
      </w:pPr>
      <w:r>
        <w:t>Sequence of Operations</w:t>
      </w:r>
    </w:p>
    <w:p w14:paraId="5FCF9AB6" w14:textId="1A70952A" w:rsidR="0002771E" w:rsidRDefault="00287CC8" w:rsidP="003556B3">
      <w:pPr>
        <w:pStyle w:val="Heading5"/>
      </w:pPr>
      <w:r>
        <w:t xml:space="preserve">Operation and Maintenance </w:t>
      </w:r>
      <w:r w:rsidR="007F1FEB">
        <w:t>Manuals</w:t>
      </w:r>
    </w:p>
    <w:p w14:paraId="5476FF3F" w14:textId="77777777" w:rsidR="007F1FEB" w:rsidRDefault="007F1FEB" w:rsidP="007F1FEB">
      <w:pPr>
        <w:pStyle w:val="Heading3"/>
      </w:pPr>
      <w:r>
        <w:t>Operation and Maintenance Manuals</w:t>
      </w:r>
    </w:p>
    <w:p w14:paraId="0139DBB5" w14:textId="3CA5D3FD" w:rsidR="007F1FEB" w:rsidRDefault="007F1FEB" w:rsidP="007F1FEB">
      <w:pPr>
        <w:pStyle w:val="Heading4"/>
      </w:pPr>
      <w:r>
        <w:t>The manufacturer of the microgrid controller</w:t>
      </w:r>
      <w:r w:rsidRPr="00217ADA">
        <w:t xml:space="preserve"> </w:t>
      </w:r>
      <w:r w:rsidR="006E0D1D">
        <w:t xml:space="preserve">shall </w:t>
      </w:r>
      <w:r w:rsidRPr="00217ADA">
        <w:t>provide one electronic copy of operation and maintenance manuals for all equipment suppl</w:t>
      </w:r>
      <w:r w:rsidR="006E0D1D">
        <w:t>ied and</w:t>
      </w:r>
      <w:r w:rsidRPr="00217ADA">
        <w:t xml:space="preserve"> submitted for approval. After approval of the operation and maintenance manuals, </w:t>
      </w:r>
      <w:r>
        <w:t>the manufacturer of the microgrid controller</w:t>
      </w:r>
      <w:r w:rsidRPr="00217ADA">
        <w:t xml:space="preserve"> </w:t>
      </w:r>
      <w:r w:rsidR="00E357E8">
        <w:t>shall</w:t>
      </w:r>
      <w:r w:rsidR="00E357E8" w:rsidRPr="00217ADA">
        <w:t xml:space="preserve"> </w:t>
      </w:r>
      <w:r w:rsidRPr="00217ADA">
        <w:t>provide one hard copy of the manuals plus one electronic file copy of the manuals for Owner records.</w:t>
      </w:r>
    </w:p>
    <w:p w14:paraId="4EAF0D99" w14:textId="40C27863" w:rsidR="0013669B" w:rsidRPr="00D27A36" w:rsidRDefault="004641CF" w:rsidP="007808E9">
      <w:pPr>
        <w:pStyle w:val="Heading1"/>
        <w:spacing w:line="360" w:lineRule="auto"/>
        <w:ind w:left="450"/>
      </w:pPr>
      <w:bookmarkStart w:id="6" w:name="_Toc166510282"/>
      <w:r>
        <w:t>Microgrid controller</w:t>
      </w:r>
      <w:r w:rsidR="00C87029">
        <w:t>s</w:t>
      </w:r>
      <w:bookmarkEnd w:id="6"/>
    </w:p>
    <w:p w14:paraId="17903451" w14:textId="7FF914C3" w:rsidR="005F424E" w:rsidRPr="001A0381" w:rsidRDefault="005F424E" w:rsidP="005F424E">
      <w:pPr>
        <w:pStyle w:val="Heading2"/>
      </w:pPr>
      <w:bookmarkStart w:id="7" w:name="_Toc166510283"/>
      <w:r w:rsidRPr="001A0381">
        <w:t>manufacturer</w:t>
      </w:r>
      <w:r w:rsidR="00C87029">
        <w:t>s</w:t>
      </w:r>
      <w:r w:rsidRPr="001A0381">
        <w:t xml:space="preserve"> </w:t>
      </w:r>
    </w:p>
    <w:p w14:paraId="654CFF28" w14:textId="6B0AF2F6" w:rsidR="00051472" w:rsidRPr="001A0381" w:rsidRDefault="006D4CD8" w:rsidP="007C6A8A">
      <w:pPr>
        <w:pStyle w:val="Heading3"/>
      </w:pPr>
      <w:r>
        <w:t>Eaton PXMC 3000 (</w:t>
      </w:r>
      <w:r w:rsidR="00E357E8">
        <w:t>B</w:t>
      </w:r>
      <w:r>
        <w:t>asis-of-</w:t>
      </w:r>
      <w:r w:rsidR="00E357E8">
        <w:t>D</w:t>
      </w:r>
      <w:r>
        <w:t>esign)</w:t>
      </w:r>
    </w:p>
    <w:p w14:paraId="55E5851C" w14:textId="77777777" w:rsidR="00051472" w:rsidRPr="001A0381" w:rsidRDefault="00051472" w:rsidP="007C6A8A">
      <w:pPr>
        <w:pStyle w:val="Heading3"/>
      </w:pPr>
      <w:r w:rsidRPr="001A0381">
        <w:t>__________</w:t>
      </w:r>
    </w:p>
    <w:p w14:paraId="61306C5F" w14:textId="77777777" w:rsidR="00051472" w:rsidRPr="001A0381" w:rsidRDefault="00051472" w:rsidP="007C6A8A">
      <w:pPr>
        <w:pStyle w:val="Heading3"/>
      </w:pPr>
      <w:r w:rsidRPr="001A0381">
        <w:t>__________</w:t>
      </w:r>
    </w:p>
    <w:p w14:paraId="19BA5341" w14:textId="77777777" w:rsidR="00051472" w:rsidRPr="001A0381" w:rsidRDefault="00051472" w:rsidP="00051472"/>
    <w:p w14:paraId="413B35EA" w14:textId="08F8305C" w:rsidR="005F424E" w:rsidRDefault="00051472" w:rsidP="00051472">
      <w:pPr>
        <w:ind w:left="864"/>
      </w:pPr>
      <w:r w:rsidRPr="001A0381">
        <w:t xml:space="preserve">The listing of specific manufacturers above </w:t>
      </w:r>
      <w:r w:rsidR="00E357E8">
        <w:t>shall</w:t>
      </w:r>
      <w:r w:rsidR="00E357E8" w:rsidRPr="001A0381">
        <w:t xml:space="preserve"> </w:t>
      </w:r>
      <w:r w:rsidRPr="001A0381">
        <w:t xml:space="preserve">not imply acceptance of their </w:t>
      </w:r>
      <w:r w:rsidR="004641CF">
        <w:t>microgrid controller</w:t>
      </w:r>
      <w:r w:rsidRPr="001A0381">
        <w:t xml:space="preserve">s that do not meet the specified ratings, features and functions. Manufacturers listed above are not relieved from meeting these specifications in their entirety. </w:t>
      </w:r>
      <w:r w:rsidR="004641CF">
        <w:t>Microgrid controller</w:t>
      </w:r>
      <w:r w:rsidRPr="001A0381">
        <w:t xml:space="preserve">s in compliance with the specification and manufactured by others not named </w:t>
      </w:r>
      <w:r w:rsidR="00E357E8">
        <w:t>shall</w:t>
      </w:r>
      <w:r w:rsidRPr="001A0381">
        <w:t xml:space="preserve"> be considered only if pre-approved by the Engineer ten (10) days prior to bid date.</w:t>
      </w:r>
    </w:p>
    <w:p w14:paraId="004B4497" w14:textId="2413CABE" w:rsidR="00FE5281" w:rsidRDefault="00FE5281" w:rsidP="00017C6E">
      <w:pPr>
        <w:pStyle w:val="Heading2"/>
      </w:pPr>
      <w:r>
        <w:t>System Components</w:t>
      </w:r>
    </w:p>
    <w:p w14:paraId="131E4FFD" w14:textId="77777777" w:rsidR="00E645A5" w:rsidRDefault="00E645A5" w:rsidP="004C38BF">
      <w:pPr>
        <w:pStyle w:val="Heading3"/>
      </w:pPr>
      <w:bookmarkStart w:id="8" w:name="_Toc166510307"/>
      <w:bookmarkEnd w:id="7"/>
      <w:r>
        <w:t>Installation Configurations</w:t>
      </w:r>
      <w:bookmarkEnd w:id="8"/>
    </w:p>
    <w:p w14:paraId="0CEF6033" w14:textId="5E03B4C5" w:rsidR="00E645A5" w:rsidRDefault="00E645A5" w:rsidP="00E645A5">
      <w:pPr>
        <w:pStyle w:val="Heading4"/>
      </w:pPr>
      <w:r>
        <w:t xml:space="preserve">The </w:t>
      </w:r>
      <w:r w:rsidR="004641CF">
        <w:t>microgrid controller</w:t>
      </w:r>
      <w:r>
        <w:t xml:space="preserve"> shall have the following installation configurations:</w:t>
      </w:r>
    </w:p>
    <w:p w14:paraId="564A3C59" w14:textId="77777777" w:rsidR="00E645A5" w:rsidRPr="00D207E9" w:rsidRDefault="00E645A5" w:rsidP="00E645A5">
      <w:pPr>
        <w:pStyle w:val="Heading5"/>
      </w:pPr>
      <w:r>
        <w:t>Standalone (e.g., DIN-rail mounted or shelf-mounted in an enclosure)</w:t>
      </w:r>
    </w:p>
    <w:p w14:paraId="78FA0888" w14:textId="77777777" w:rsidR="00E645A5" w:rsidRPr="00D207E9" w:rsidRDefault="00E645A5" w:rsidP="00E645A5">
      <w:pPr>
        <w:pStyle w:val="Heading5"/>
      </w:pPr>
      <w:r>
        <w:t>Integrated within a switchboard or switchgear.</w:t>
      </w:r>
    </w:p>
    <w:p w14:paraId="1358A29A" w14:textId="52EF7264" w:rsidR="00E92C4E" w:rsidRDefault="00E645A5" w:rsidP="00E645A5">
      <w:pPr>
        <w:pStyle w:val="Heading5"/>
      </w:pPr>
      <w:r>
        <w:t>Integrated within a Modular Power Assembly (MPA)</w:t>
      </w:r>
    </w:p>
    <w:p w14:paraId="59E64EBD" w14:textId="7A5993EE" w:rsidR="004012CC" w:rsidRPr="00B21B7E" w:rsidRDefault="004012CC" w:rsidP="004C38BF">
      <w:pPr>
        <w:pStyle w:val="Heading3"/>
      </w:pPr>
      <w:bookmarkStart w:id="9" w:name="_Toc166510284"/>
      <w:r w:rsidRPr="00B21B7E">
        <w:t xml:space="preserve">Communication </w:t>
      </w:r>
      <w:r>
        <w:t>I</w:t>
      </w:r>
      <w:r w:rsidRPr="00B21B7E">
        <w:t>nterfaces</w:t>
      </w:r>
      <w:r w:rsidR="00BA0326">
        <w:t xml:space="preserve"> – The microgrid controller shall have the following minimum number and types of communication interfaces:</w:t>
      </w:r>
    </w:p>
    <w:p w14:paraId="73679860" w14:textId="6E42C785" w:rsidR="004012CC" w:rsidRDefault="00076442" w:rsidP="004012CC">
      <w:pPr>
        <w:pStyle w:val="Heading4"/>
      </w:pPr>
      <w:r>
        <w:t>T</w:t>
      </w:r>
      <w:r w:rsidR="004012CC">
        <w:t>wo independent Ethernet ports for all models.</w:t>
      </w:r>
    </w:p>
    <w:p w14:paraId="684D9468" w14:textId="3BE9F2C3" w:rsidR="004012CC" w:rsidRDefault="00076442" w:rsidP="004012CC">
      <w:pPr>
        <w:pStyle w:val="Heading4"/>
      </w:pPr>
      <w:r>
        <w:t>O</w:t>
      </w:r>
      <w:r w:rsidR="004012CC">
        <w:t>ne (1) Small Form-factor Pluggable-based (SFP) connector at 1Gbit/s.</w:t>
      </w:r>
    </w:p>
    <w:p w14:paraId="47B8030D" w14:textId="2BE3401A" w:rsidR="004012CC" w:rsidRDefault="00616F3F" w:rsidP="004012CC">
      <w:pPr>
        <w:pStyle w:val="Heading4"/>
      </w:pPr>
      <w:r>
        <w:t>T</w:t>
      </w:r>
      <w:r w:rsidR="004012CC">
        <w:t>wo (2) serial ports (RS-232/RS-485).</w:t>
      </w:r>
    </w:p>
    <w:p w14:paraId="7A2D1033" w14:textId="77777777" w:rsidR="00C3125F" w:rsidRDefault="00616F3F" w:rsidP="00C3125F">
      <w:pPr>
        <w:pStyle w:val="Heading4"/>
      </w:pPr>
      <w:r>
        <w:t xml:space="preserve">A </w:t>
      </w:r>
      <w:r w:rsidR="004012CC">
        <w:t>USB port on the front panel for maintenance purposes.</w:t>
      </w:r>
      <w:r w:rsidR="00C3125F" w:rsidRPr="00C3125F">
        <w:t xml:space="preserve"> </w:t>
      </w:r>
    </w:p>
    <w:p w14:paraId="60645398" w14:textId="212CE77E" w:rsidR="0065683E" w:rsidRDefault="00F30D6A" w:rsidP="0065683E">
      <w:pPr>
        <w:pStyle w:val="Heading4"/>
      </w:pPr>
      <w:r>
        <w:t>[Metallic Ethernet] [Metallic and Optical Ethernet (LC)].</w:t>
      </w:r>
    </w:p>
    <w:p w14:paraId="5BCDB1B5" w14:textId="6842A943" w:rsidR="00491974" w:rsidRPr="00B21B7E" w:rsidRDefault="00491974" w:rsidP="004C38BF">
      <w:pPr>
        <w:pStyle w:val="Heading3"/>
      </w:pPr>
      <w:r w:rsidRPr="00B21B7E">
        <w:lastRenderedPageBreak/>
        <w:t>Storage</w:t>
      </w:r>
    </w:p>
    <w:p w14:paraId="421C7BD1" w14:textId="52B98D10" w:rsidR="007850A6" w:rsidRDefault="00491974" w:rsidP="007850A6">
      <w:pPr>
        <w:pStyle w:val="Heading4"/>
      </w:pPr>
      <w:r>
        <w:t xml:space="preserve">The </w:t>
      </w:r>
      <w:r w:rsidR="004641CF">
        <w:t>microgrid controller</w:t>
      </w:r>
      <w:r>
        <w:t xml:space="preserve"> shall have at least 8 GB of non-volatile memory.</w:t>
      </w:r>
    </w:p>
    <w:p w14:paraId="59C6D119" w14:textId="0D1EB077" w:rsidR="007850A6" w:rsidRPr="00B36FA1" w:rsidRDefault="007850A6" w:rsidP="004C38BF">
      <w:pPr>
        <w:pStyle w:val="Heading3"/>
      </w:pPr>
      <w:r>
        <w:t>I</w:t>
      </w:r>
      <w:r w:rsidRPr="00B36FA1">
        <w:t>nputs/</w:t>
      </w:r>
      <w:r>
        <w:t>O</w:t>
      </w:r>
      <w:r w:rsidRPr="00B36FA1">
        <w:t>utputs</w:t>
      </w:r>
      <w:r w:rsidR="00ED39D9">
        <w:t xml:space="preserve"> – The microgrid controller shall have the following minimum number of onboard inputs and outputs</w:t>
      </w:r>
      <w:r w:rsidR="00F52C7A">
        <w:t>:</w:t>
      </w:r>
    </w:p>
    <w:p w14:paraId="3B50938F" w14:textId="5FB70452" w:rsidR="007850A6" w:rsidRPr="005107F0" w:rsidRDefault="00F52C7A" w:rsidP="007850A6">
      <w:pPr>
        <w:pStyle w:val="Heading4"/>
      </w:pPr>
      <w:r>
        <w:t>T</w:t>
      </w:r>
      <w:r w:rsidR="007850A6" w:rsidRPr="005107F0">
        <w:t xml:space="preserve">wo (2) built-in Form C output relays </w:t>
      </w:r>
      <w:r w:rsidR="007850A6" w:rsidRPr="005107F0">
        <w:rPr>
          <w:bCs/>
        </w:rPr>
        <w:t>(on controller module)</w:t>
      </w:r>
      <w:r w:rsidR="007850A6" w:rsidRPr="005107F0">
        <w:t>.</w:t>
      </w:r>
    </w:p>
    <w:p w14:paraId="1D39A8DF" w14:textId="51BE03F9" w:rsidR="007850A6" w:rsidRPr="005107F0" w:rsidRDefault="00F52C7A" w:rsidP="007850A6">
      <w:pPr>
        <w:pStyle w:val="Heading4"/>
      </w:pPr>
      <w:r>
        <w:t>O</w:t>
      </w:r>
      <w:r w:rsidR="007850A6" w:rsidRPr="005107F0">
        <w:t>ne (1) built-in binary input 24 V</w:t>
      </w:r>
      <w:r w:rsidR="007850A6">
        <w:t>dc</w:t>
      </w:r>
      <w:r w:rsidR="007850A6" w:rsidRPr="005107F0">
        <w:t xml:space="preserve"> </w:t>
      </w:r>
      <w:r w:rsidR="007850A6" w:rsidRPr="005107F0">
        <w:rPr>
          <w:bCs/>
        </w:rPr>
        <w:t>(on controller module)</w:t>
      </w:r>
      <w:r w:rsidR="007850A6" w:rsidRPr="005107F0">
        <w:t>.</w:t>
      </w:r>
    </w:p>
    <w:p w14:paraId="48103745" w14:textId="01AB4532" w:rsidR="007850A6" w:rsidRPr="00467431" w:rsidRDefault="007850A6" w:rsidP="007850A6">
      <w:pPr>
        <w:pStyle w:val="Heading4"/>
      </w:pPr>
      <w:r>
        <w:t>24</w:t>
      </w:r>
      <w:r w:rsidRPr="7D066C1D">
        <w:t xml:space="preserve"> binary inputs and </w:t>
      </w:r>
      <w:r>
        <w:t>12</w:t>
      </w:r>
      <w:r w:rsidRPr="7D066C1D">
        <w:t xml:space="preserve"> binary output</w:t>
      </w:r>
      <w:r>
        <w:t>s</w:t>
      </w:r>
      <w:r w:rsidRPr="7D066C1D">
        <w:t xml:space="preserve"> (on digital I/O module</w:t>
      </w:r>
      <w:r>
        <w:t>s</w:t>
      </w:r>
      <w:r w:rsidRPr="7D066C1D">
        <w:t>).</w:t>
      </w:r>
    </w:p>
    <w:p w14:paraId="31253E1D" w14:textId="77777777" w:rsidR="007850A6" w:rsidRPr="00467431" w:rsidRDefault="007850A6" w:rsidP="007850A6">
      <w:pPr>
        <w:pStyle w:val="Heading4"/>
      </w:pPr>
      <w:r>
        <w:t>Additional IO channels shall be supported using Modbus connected IO modules (e.g., remote IO).</w:t>
      </w:r>
    </w:p>
    <w:p w14:paraId="3698E5DA" w14:textId="0C3E0397" w:rsidR="006C0B93" w:rsidRDefault="006C0B93" w:rsidP="004C38BF">
      <w:pPr>
        <w:pStyle w:val="Heading3"/>
      </w:pPr>
      <w:r w:rsidRPr="00B21B7E">
        <w:t xml:space="preserve">Power </w:t>
      </w:r>
      <w:r w:rsidR="00F006CC">
        <w:t>S</w:t>
      </w:r>
      <w:r w:rsidRPr="00B21B7E">
        <w:t>upply</w:t>
      </w:r>
      <w:bookmarkEnd w:id="9"/>
    </w:p>
    <w:p w14:paraId="58486C3C" w14:textId="77777777" w:rsidR="00F62A51" w:rsidRPr="00F62A51" w:rsidRDefault="00F62A51" w:rsidP="00F62A51">
      <w:pPr>
        <w:pStyle w:val="Heading4"/>
      </w:pPr>
      <w:r w:rsidRPr="00F62A51">
        <w:t>Internal Power Supply:</w:t>
      </w:r>
    </w:p>
    <w:p w14:paraId="6D6D27F0" w14:textId="5040E8E8" w:rsidR="00F62A51" w:rsidRPr="00F62A51" w:rsidRDefault="00F62A51" w:rsidP="00F62A51">
      <w:pPr>
        <w:pStyle w:val="Heading5"/>
      </w:pPr>
      <w:r w:rsidRPr="00F62A51">
        <w:t xml:space="preserve">The </w:t>
      </w:r>
      <w:r w:rsidR="004641CF">
        <w:t>microgrid controller</w:t>
      </w:r>
      <w:r w:rsidRPr="00F62A51">
        <w:t xml:space="preserve"> shall support an internal low voltage (24-48Vdc) power supply.</w:t>
      </w:r>
    </w:p>
    <w:p w14:paraId="0FA222D8" w14:textId="77777777" w:rsidR="00F62A51" w:rsidRPr="00F62A51" w:rsidRDefault="00F62A51" w:rsidP="00F62A51">
      <w:pPr>
        <w:pStyle w:val="Heading4"/>
      </w:pPr>
      <w:r w:rsidRPr="00F62A51">
        <w:t>AC Power Supply:</w:t>
      </w:r>
    </w:p>
    <w:p w14:paraId="04C62D6D" w14:textId="2DEC4FC0" w:rsidR="00F62A51" w:rsidRDefault="00F62A51" w:rsidP="00F62A51">
      <w:pPr>
        <w:pStyle w:val="Heading5"/>
      </w:pPr>
      <w:r w:rsidRPr="00F62A51">
        <w:t xml:space="preserve">If AC is required, </w:t>
      </w:r>
      <w:r w:rsidR="00E357E8">
        <w:t xml:space="preserve">then </w:t>
      </w:r>
      <w:r w:rsidRPr="00F62A51">
        <w:t>an AC/DC 24V power supply shall be provided.</w:t>
      </w:r>
    </w:p>
    <w:p w14:paraId="138BFFFF" w14:textId="0A9E325A" w:rsidR="00FB0E24" w:rsidRDefault="00FB0E24" w:rsidP="00FB0E24">
      <w:pPr>
        <w:pStyle w:val="Heading4"/>
      </w:pPr>
      <w:r>
        <w:t>Uninterruptable Power Supply (UPS):</w:t>
      </w:r>
    </w:p>
    <w:p w14:paraId="5ED69849" w14:textId="37CF96D0" w:rsidR="008237CF" w:rsidRDefault="006A69C1" w:rsidP="00FB0E24">
      <w:pPr>
        <w:pStyle w:val="Heading5"/>
      </w:pPr>
      <w:r>
        <w:t xml:space="preserve">The manufacturer </w:t>
      </w:r>
      <w:r w:rsidR="00FB0E24" w:rsidRPr="00FB0E24">
        <w:t xml:space="preserve">shall include a </w:t>
      </w:r>
      <w:r w:rsidR="00C93D43" w:rsidRPr="00FB0E24">
        <w:t>15-minute</w:t>
      </w:r>
      <w:r w:rsidR="00FB0E24" w:rsidRPr="00FB0E24">
        <w:t xml:space="preserve"> UPS backup for the controller</w:t>
      </w:r>
      <w:r w:rsidR="008237CF">
        <w:t>.</w:t>
      </w:r>
    </w:p>
    <w:p w14:paraId="2F2E135F" w14:textId="6533F481" w:rsidR="00F32FEF" w:rsidRDefault="00DD524C" w:rsidP="004012CC">
      <w:pPr>
        <w:pStyle w:val="Heading5"/>
      </w:pPr>
      <w:r>
        <w:t>[</w:t>
      </w:r>
      <w:r w:rsidR="008237CF">
        <w:t xml:space="preserve">Extended </w:t>
      </w:r>
      <w:r w:rsidR="00C93D43">
        <w:t xml:space="preserve">battery </w:t>
      </w:r>
      <w:r w:rsidR="008237CF">
        <w:t xml:space="preserve">duration UPS backup (e.g., 1 hour or more) </w:t>
      </w:r>
      <w:r w:rsidR="00C93D43">
        <w:t>shall</w:t>
      </w:r>
      <w:r w:rsidR="008237CF">
        <w:t xml:space="preserve"> be provided</w:t>
      </w:r>
      <w:r>
        <w:t>.]</w:t>
      </w:r>
      <w:r w:rsidR="008237CF">
        <w:t xml:space="preserve"> </w:t>
      </w:r>
    </w:p>
    <w:p w14:paraId="63EB30F9" w14:textId="568B8D2B" w:rsidR="000D4FE6" w:rsidRPr="004C38BF" w:rsidRDefault="000D4FE6" w:rsidP="004C38BF">
      <w:pPr>
        <w:pStyle w:val="Heading3"/>
      </w:pPr>
      <w:bookmarkStart w:id="10" w:name="_Toc166510288"/>
      <w:r w:rsidRPr="004C38BF">
        <w:t>Environmental Conditions</w:t>
      </w:r>
    </w:p>
    <w:p w14:paraId="4E856871" w14:textId="483C98F0" w:rsidR="00D21460" w:rsidRDefault="00D21460" w:rsidP="00D21460">
      <w:pPr>
        <w:pStyle w:val="Heading4"/>
      </w:pPr>
      <w:r>
        <w:t>Operating Temperature:</w:t>
      </w:r>
    </w:p>
    <w:p w14:paraId="653F4EC4" w14:textId="1537EC1B" w:rsidR="000D4FE6" w:rsidRDefault="00D21460" w:rsidP="00D21460">
      <w:pPr>
        <w:pStyle w:val="Heading5"/>
      </w:pPr>
      <w:r>
        <w:t xml:space="preserve">The </w:t>
      </w:r>
      <w:r w:rsidR="004641CF">
        <w:t>microgrid controller</w:t>
      </w:r>
      <w:r>
        <w:t xml:space="preserve"> shall have an operating temperature of -40</w:t>
      </w:r>
      <w:r w:rsidR="00A3301F">
        <w:rPr>
          <w:rFonts w:cs="Arial"/>
        </w:rPr>
        <w:t>°</w:t>
      </w:r>
      <w:r>
        <w:t xml:space="preserve"> to 75</w:t>
      </w:r>
      <w:r w:rsidR="00A3301F">
        <w:rPr>
          <w:rFonts w:cs="Arial"/>
        </w:rPr>
        <w:t>°</w:t>
      </w:r>
      <w:r>
        <w:t xml:space="preserve"> Celsius </w:t>
      </w:r>
      <w:r w:rsidRPr="07A6C4FE">
        <w:rPr>
          <w:lang w:val="en-CA"/>
        </w:rPr>
        <w:t>(</w:t>
      </w:r>
      <w:r w:rsidRPr="07A6C4FE">
        <w:rPr>
          <w:lang w:val="en-CA" w:eastAsia="en-CA"/>
        </w:rPr>
        <w:t>-40</w:t>
      </w:r>
      <w:r w:rsidR="00F8499F">
        <w:rPr>
          <w:rFonts w:cs="Arial"/>
          <w:lang w:val="en-CA" w:eastAsia="en-CA"/>
        </w:rPr>
        <w:t>°</w:t>
      </w:r>
      <w:r w:rsidRPr="07A6C4FE">
        <w:rPr>
          <w:lang w:val="en-CA" w:eastAsia="en-CA"/>
        </w:rPr>
        <w:t xml:space="preserve"> to 167</w:t>
      </w:r>
      <w:r w:rsidR="00F8499F">
        <w:rPr>
          <w:rFonts w:cs="Arial"/>
          <w:lang w:val="en-CA" w:eastAsia="en-CA"/>
        </w:rPr>
        <w:t>°</w:t>
      </w:r>
      <w:r w:rsidRPr="07A6C4FE">
        <w:rPr>
          <w:lang w:val="en-CA" w:eastAsia="en-CA"/>
        </w:rPr>
        <w:t xml:space="preserve"> </w:t>
      </w:r>
      <w:r w:rsidRPr="07A6C4FE">
        <w:rPr>
          <w:lang w:val="en-CA"/>
        </w:rPr>
        <w:t>Fahrenheit</w:t>
      </w:r>
      <w:r w:rsidRPr="07A6C4FE">
        <w:rPr>
          <w:lang w:val="en-CA" w:eastAsia="en-CA"/>
        </w:rPr>
        <w:t>)</w:t>
      </w:r>
      <w:r>
        <w:t>.</w:t>
      </w:r>
    </w:p>
    <w:p w14:paraId="1CBB8C23" w14:textId="6330D869" w:rsidR="00AE50F0" w:rsidRPr="00220D5D" w:rsidRDefault="00AE50F0" w:rsidP="00220D5D">
      <w:pPr>
        <w:pStyle w:val="Heading3"/>
      </w:pPr>
      <w:r w:rsidRPr="00220D5D">
        <w:t xml:space="preserve">Microgrid </w:t>
      </w:r>
      <w:r w:rsidR="00F006CC" w:rsidRPr="00220D5D">
        <w:t>C</w:t>
      </w:r>
      <w:r w:rsidRPr="00220D5D">
        <w:t xml:space="preserve">ontrol </w:t>
      </w:r>
      <w:r w:rsidR="00F006CC" w:rsidRPr="00220D5D">
        <w:t>C</w:t>
      </w:r>
      <w:r w:rsidRPr="00220D5D">
        <w:t>apability</w:t>
      </w:r>
      <w:bookmarkEnd w:id="10"/>
    </w:p>
    <w:p w14:paraId="406CF884" w14:textId="6BBDBA13" w:rsidR="00C732D0" w:rsidRPr="005E4D5D" w:rsidRDefault="081163FD" w:rsidP="00B31586">
      <w:pPr>
        <w:pStyle w:val="Heading4"/>
      </w:pPr>
      <w:bookmarkStart w:id="11" w:name="_Toc166510289"/>
      <w:r>
        <w:t>A</w:t>
      </w:r>
      <w:r w:rsidR="00C732D0">
        <w:t>sset</w:t>
      </w:r>
      <w:r w:rsidR="6AF9186C">
        <w:t xml:space="preserve"> </w:t>
      </w:r>
      <w:r w:rsidR="00F8499F">
        <w:t>I</w:t>
      </w:r>
      <w:r w:rsidR="6AF9186C">
        <w:t>ntegration</w:t>
      </w:r>
      <w:bookmarkEnd w:id="11"/>
      <w:r w:rsidR="00CD40D2">
        <w:t>:</w:t>
      </w:r>
    </w:p>
    <w:p w14:paraId="2BF599CD" w14:textId="5F3996D1" w:rsidR="00CD40D2" w:rsidRDefault="00CD40D2" w:rsidP="00B31586">
      <w:pPr>
        <w:pStyle w:val="Heading5"/>
      </w:pPr>
      <w:r>
        <w:t xml:space="preserve">Vendor </w:t>
      </w:r>
      <w:r w:rsidR="00060353">
        <w:t>A</w:t>
      </w:r>
      <w:r>
        <w:t>gnostic:</w:t>
      </w:r>
    </w:p>
    <w:p w14:paraId="52094418" w14:textId="5C45FAB6" w:rsidR="00C732D0" w:rsidRPr="005E4D5D" w:rsidRDefault="5BE75400" w:rsidP="00CD40D2">
      <w:pPr>
        <w:pStyle w:val="Heading6"/>
      </w:pPr>
      <w:r>
        <w:t xml:space="preserve">The </w:t>
      </w:r>
      <w:r w:rsidR="004641CF">
        <w:t>microgrid controller</w:t>
      </w:r>
      <w:r w:rsidR="730C8A98">
        <w:t xml:space="preserve"> shall be vendor agnostic</w:t>
      </w:r>
      <w:r w:rsidR="64606DE7" w:rsidRPr="003F08EF">
        <w:t>.</w:t>
      </w:r>
      <w:r w:rsidR="03F6CF8D" w:rsidRPr="003F08EF">
        <w:t xml:space="preserve"> </w:t>
      </w:r>
      <w:r w:rsidR="599D68FF" w:rsidRPr="003F08EF">
        <w:t xml:space="preserve">Customers can reduce engineering costs and speed microgrid commissioning time by selecting distributed energy resources for the microgrid system that </w:t>
      </w:r>
      <w:r w:rsidR="696489F6" w:rsidRPr="003F08EF">
        <w:t xml:space="preserve">have been </w:t>
      </w:r>
      <w:r w:rsidR="7DA08A36" w:rsidRPr="003F08EF">
        <w:t xml:space="preserve">developed and validated by the manufacturer (e.g., the </w:t>
      </w:r>
      <w:r w:rsidR="42E0542D" w:rsidRPr="003F08EF">
        <w:t>devices</w:t>
      </w:r>
      <w:r w:rsidR="7DA08A36" w:rsidRPr="003F08EF">
        <w:t xml:space="preserve"> on</w:t>
      </w:r>
      <w:r w:rsidR="599D68FF" w:rsidRPr="003F08EF">
        <w:t xml:space="preserve"> Eaton’s integrated</w:t>
      </w:r>
      <w:r w:rsidR="599D68FF">
        <w:t xml:space="preserve"> </w:t>
      </w:r>
      <w:r w:rsidR="03F6CF8D">
        <w:t>vendor list (IVL)</w:t>
      </w:r>
      <w:r w:rsidR="7DA08A36">
        <w:t>)</w:t>
      </w:r>
      <w:r w:rsidR="03F6CF8D">
        <w:t>.</w:t>
      </w:r>
      <w:r w:rsidR="7D56CC93">
        <w:t xml:space="preserve"> </w:t>
      </w:r>
    </w:p>
    <w:p w14:paraId="28D52A19" w14:textId="34D6C064" w:rsidR="00F006CC" w:rsidRDefault="00F006CC" w:rsidP="002747CE">
      <w:pPr>
        <w:pStyle w:val="Heading5"/>
      </w:pPr>
      <w:r>
        <w:t xml:space="preserve">Device </w:t>
      </w:r>
      <w:r w:rsidR="00060353">
        <w:t>I</w:t>
      </w:r>
      <w:r>
        <w:t>ntegration:</w:t>
      </w:r>
    </w:p>
    <w:p w14:paraId="4C76B553" w14:textId="1046B127" w:rsidR="00D2318D" w:rsidRDefault="00C63E53" w:rsidP="00F006CC">
      <w:pPr>
        <w:pStyle w:val="Heading6"/>
      </w:pPr>
      <w:r w:rsidRPr="005E4D5D">
        <w:t xml:space="preserve">Device integration shall support </w:t>
      </w:r>
      <w:r w:rsidR="009B2C67">
        <w:t xml:space="preserve">pre-validated asset </w:t>
      </w:r>
      <w:r w:rsidRPr="005E4D5D">
        <w:t xml:space="preserve">templates </w:t>
      </w:r>
      <w:r w:rsidR="009B2C67">
        <w:t>(</w:t>
      </w:r>
      <w:r w:rsidR="008B0A8F">
        <w:t>e.g.,</w:t>
      </w:r>
      <w:r w:rsidR="009B2C67">
        <w:t xml:space="preserve"> with communication maps</w:t>
      </w:r>
      <w:r w:rsidR="00817842">
        <w:t xml:space="preserve"> and</w:t>
      </w:r>
      <w:r w:rsidR="009B2C67">
        <w:t xml:space="preserve"> control interface logic</w:t>
      </w:r>
      <w:r w:rsidR="007346EB">
        <w:t>)</w:t>
      </w:r>
      <w:r w:rsidR="00D80D02">
        <w:t>.</w:t>
      </w:r>
    </w:p>
    <w:p w14:paraId="1920700F" w14:textId="0C5E09CE" w:rsidR="00E772BF" w:rsidRDefault="00163CCB" w:rsidP="00163CCB">
      <w:pPr>
        <w:pStyle w:val="Heading5"/>
      </w:pPr>
      <w:r>
        <w:t>Data Interfaces:</w:t>
      </w:r>
    </w:p>
    <w:p w14:paraId="06C31C87" w14:textId="0306E16A" w:rsidR="003C1694" w:rsidRDefault="003C1694" w:rsidP="003C1694">
      <w:pPr>
        <w:pStyle w:val="Heading6"/>
      </w:pPr>
      <w:r>
        <w:t>Supported inputs from the DER assets shall include monitoring, status, mode, and alarm/health inputs necessary to control the asset.</w:t>
      </w:r>
    </w:p>
    <w:p w14:paraId="652DEF6C" w14:textId="3A02547C" w:rsidR="003C1694" w:rsidRDefault="003C1694" w:rsidP="00FF7D42">
      <w:pPr>
        <w:pStyle w:val="Heading6"/>
      </w:pPr>
      <w:r>
        <w:t xml:space="preserve">Control command and setpoints applicable to the DER type including </w:t>
      </w:r>
      <w:proofErr w:type="gramStart"/>
      <w:r>
        <w:t>On</w:t>
      </w:r>
      <w:proofErr w:type="gramEnd"/>
      <w:r>
        <w:t>/Off, local/remote, Run/Stop, and setpoints (including real, reactive power, curtail set point, State of Charge (SoC)).</w:t>
      </w:r>
    </w:p>
    <w:p w14:paraId="58EE68A2" w14:textId="77777777" w:rsidR="00065CE0" w:rsidRDefault="00065CE0" w:rsidP="00065CE0">
      <w:pPr>
        <w:pStyle w:val="Heading5"/>
      </w:pPr>
      <w:r>
        <w:t>Asset Interfaces:</w:t>
      </w:r>
    </w:p>
    <w:p w14:paraId="7C4FC064" w14:textId="442A76E0" w:rsidR="004D306E" w:rsidRPr="004D306E" w:rsidRDefault="0093280F" w:rsidP="00065CE0">
      <w:pPr>
        <w:pStyle w:val="Heading6"/>
      </w:pPr>
      <w:r>
        <w:lastRenderedPageBreak/>
        <w:t xml:space="preserve">The </w:t>
      </w:r>
      <w:r w:rsidR="004641CF">
        <w:t>microgrid controller</w:t>
      </w:r>
      <w:r>
        <w:t xml:space="preserve"> </w:t>
      </w:r>
      <w:r w:rsidR="00D80D02">
        <w:t xml:space="preserve">shall </w:t>
      </w:r>
      <w:r>
        <w:t>support</w:t>
      </w:r>
      <w:r w:rsidR="00D80D02">
        <w:t xml:space="preserve"> a</w:t>
      </w:r>
      <w:r w:rsidR="004D306E">
        <w:t>sset interfaces includ</w:t>
      </w:r>
      <w:r w:rsidR="00D80D02">
        <w:t>ing</w:t>
      </w:r>
      <w:r w:rsidR="004D306E">
        <w:t xml:space="preserve"> Modbus TCP, Modbus RTU,</w:t>
      </w:r>
      <w:r w:rsidR="00A76839">
        <w:t xml:space="preserve"> and</w:t>
      </w:r>
      <w:r w:rsidR="004D306E">
        <w:t xml:space="preserve"> DNP3 </w:t>
      </w:r>
      <w:r w:rsidR="00A76839">
        <w:t xml:space="preserve">as </w:t>
      </w:r>
      <w:r w:rsidR="004D306E">
        <w:t>defined in IEEE 1547</w:t>
      </w:r>
      <w:r w:rsidR="00D80D02">
        <w:t>.</w:t>
      </w:r>
    </w:p>
    <w:p w14:paraId="789996A6" w14:textId="77777777" w:rsidR="00065CE0" w:rsidRDefault="00065CE0" w:rsidP="00065CE0">
      <w:pPr>
        <w:pStyle w:val="Heading5"/>
      </w:pPr>
      <w:proofErr w:type="spellStart"/>
      <w:r>
        <w:t>SunSpec</w:t>
      </w:r>
      <w:proofErr w:type="spellEnd"/>
      <w:r>
        <w:t xml:space="preserve"> Modbus Profiles:</w:t>
      </w:r>
    </w:p>
    <w:p w14:paraId="40356307" w14:textId="2C1F423F" w:rsidR="009873D8" w:rsidRDefault="0093280F" w:rsidP="009873D8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</w:t>
      </w:r>
      <w:r w:rsidR="002D4931">
        <w:t xml:space="preserve">DER assets with </w:t>
      </w:r>
      <w:proofErr w:type="spellStart"/>
      <w:r w:rsidR="002D4931">
        <w:t>SunSpec</w:t>
      </w:r>
      <w:proofErr w:type="spellEnd"/>
      <w:r w:rsidR="002D4931">
        <w:t xml:space="preserve"> Modbus profiles</w:t>
      </w:r>
      <w:r>
        <w:t>.</w:t>
      </w:r>
    </w:p>
    <w:p w14:paraId="562585F4" w14:textId="503C9BE4" w:rsidR="006B704A" w:rsidRPr="009873D8" w:rsidRDefault="006B704A" w:rsidP="006B704A">
      <w:pPr>
        <w:pStyle w:val="Heading4"/>
      </w:pPr>
      <w:r w:rsidRPr="009873D8">
        <w:t>Embedded Control Engine:</w:t>
      </w:r>
    </w:p>
    <w:p w14:paraId="29C5BE67" w14:textId="463D40AE" w:rsidR="00243178" w:rsidRDefault="006B704A" w:rsidP="003D18DB">
      <w:pPr>
        <w:pStyle w:val="Heading5"/>
      </w:pPr>
      <w:r w:rsidRPr="009873D8">
        <w:t xml:space="preserve">The </w:t>
      </w:r>
      <w:r w:rsidR="004641CF">
        <w:t>microgrid controller</w:t>
      </w:r>
      <w:r w:rsidRPr="009873D8">
        <w:t xml:space="preserve"> shall have an embedded control engine with behavior defined by parameterization/configuration and not direct control code changes (for supported operations)</w:t>
      </w:r>
      <w:r w:rsidR="009873D8" w:rsidRPr="009873D8">
        <w:t>.</w:t>
      </w:r>
    </w:p>
    <w:p w14:paraId="63F96968" w14:textId="5520E8F1" w:rsidR="006B704A" w:rsidRPr="009873D8" w:rsidRDefault="006B704A" w:rsidP="006B704A">
      <w:pPr>
        <w:pStyle w:val="Heading4"/>
      </w:pPr>
      <w:r w:rsidRPr="009873D8">
        <w:t>Advanced or Custom Operation:</w:t>
      </w:r>
    </w:p>
    <w:p w14:paraId="3DFE397C" w14:textId="1C4783A0" w:rsidR="006B704A" w:rsidRDefault="006B704A" w:rsidP="00193314">
      <w:pPr>
        <w:pStyle w:val="Heading5"/>
      </w:pPr>
      <w:r w:rsidRPr="009873D8">
        <w:t xml:space="preserve">If required for advanced or custom operation, </w:t>
      </w:r>
      <w:r w:rsidR="0012206D">
        <w:t xml:space="preserve">the </w:t>
      </w:r>
      <w:r w:rsidRPr="009873D8">
        <w:t xml:space="preserve">control logic changes shall be possible. </w:t>
      </w:r>
    </w:p>
    <w:p w14:paraId="42826EEF" w14:textId="12A00681" w:rsidR="001A5397" w:rsidRPr="009873D8" w:rsidRDefault="001474C4" w:rsidP="001474C4">
      <w:pPr>
        <w:pStyle w:val="Heading3"/>
      </w:pPr>
      <w:r>
        <w:t>Supported DERs</w:t>
      </w:r>
    </w:p>
    <w:p w14:paraId="6C4AE1CA" w14:textId="1411198E" w:rsidR="0246F7E4" w:rsidRDefault="53BCA094" w:rsidP="0074485B">
      <w:pPr>
        <w:pStyle w:val="Heading4"/>
        <w:spacing w:after="120"/>
      </w:pPr>
      <w:r w:rsidRPr="429834C1">
        <w:t xml:space="preserve">The </w:t>
      </w:r>
      <w:r w:rsidR="3ABEEF4D" w:rsidRPr="1F46FCDA">
        <w:t>following</w:t>
      </w:r>
      <w:r w:rsidR="0012206D">
        <w:t xml:space="preserve"> number of</w:t>
      </w:r>
      <w:r w:rsidR="3ABEEF4D" w:rsidRPr="1F46FCDA">
        <w:t xml:space="preserve"> </w:t>
      </w:r>
      <w:r w:rsidR="3ABEEF4D" w:rsidRPr="364386B3">
        <w:t xml:space="preserve">assets shall be </w:t>
      </w:r>
      <w:r w:rsidR="3ABEEF4D" w:rsidRPr="4CB6772B">
        <w:t>supported</w:t>
      </w:r>
      <w:r w:rsidR="00610074">
        <w:t>:</w:t>
      </w:r>
      <w:r w:rsidR="3ABEEF4D" w:rsidRPr="4CB6772B">
        <w:t xml:space="preserve"> </w:t>
      </w:r>
    </w:p>
    <w:tbl>
      <w:tblPr>
        <w:tblW w:w="7110" w:type="dxa"/>
        <w:tblInd w:w="1800" w:type="dxa"/>
        <w:tblBorders>
          <w:top w:val="single" w:sz="4" w:space="0" w:color="auto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1613"/>
        <w:gridCol w:w="2797"/>
        <w:gridCol w:w="2700"/>
      </w:tblGrid>
      <w:tr w:rsidR="00163BF1" w:rsidRPr="001F5702" w14:paraId="0C364B3F" w14:textId="77777777" w:rsidTr="007808E9">
        <w:trPr>
          <w:trHeight w:val="432"/>
        </w:trPr>
        <w:tc>
          <w:tcPr>
            <w:tcW w:w="1613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F7BA4A0" w14:textId="737EA36B" w:rsidR="00163BF1" w:rsidRPr="00F25E6D" w:rsidRDefault="00163BF1" w:rsidP="00163BF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F25E6D">
              <w:rPr>
                <w:rFonts w:eastAsia="Times New Roman" w:cs="Arial"/>
                <w:b/>
                <w:bCs/>
                <w:sz w:val="20"/>
                <w:szCs w:val="20"/>
              </w:rPr>
              <w:t>Asset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2797" w:type="dxa"/>
            <w:tcBorders>
              <w:top w:val="nil"/>
              <w:bottom w:val="single" w:sz="18" w:space="0" w:color="auto"/>
            </w:tcBorders>
            <w:vAlign w:val="center"/>
          </w:tcPr>
          <w:p w14:paraId="194B3FF9" w14:textId="548A7718" w:rsidR="00163BF1" w:rsidRDefault="00163BF1" w:rsidP="00163BF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Assets Required by Application Engineer</w:t>
            </w:r>
          </w:p>
        </w:tc>
        <w:tc>
          <w:tcPr>
            <w:tcW w:w="2700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56746C6" w14:textId="489CFC87" w:rsidR="00163BF1" w:rsidRPr="00F25E6D" w:rsidRDefault="00163BF1" w:rsidP="00163BF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Maximum </w:t>
            </w:r>
            <w:r w:rsidRPr="00F25E6D">
              <w:rPr>
                <w:rFonts w:eastAsia="Times New Roman" w:cs="Arial"/>
                <w:b/>
                <w:bCs/>
                <w:sz w:val="20"/>
                <w:szCs w:val="20"/>
              </w:rPr>
              <w:t>Asset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s</w:t>
            </w:r>
            <w:r w:rsidRPr="00F25E6D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Supported</w:t>
            </w:r>
          </w:p>
        </w:tc>
      </w:tr>
      <w:tr w:rsidR="00163BF1" w:rsidRPr="001F5702" w14:paraId="21CF5AF2" w14:textId="77777777" w:rsidTr="007808E9">
        <w:trPr>
          <w:trHeight w:val="432"/>
        </w:trPr>
        <w:tc>
          <w:tcPr>
            <w:tcW w:w="1613" w:type="dxa"/>
            <w:tcBorders>
              <w:top w:val="single" w:sz="18" w:space="0" w:color="auto"/>
            </w:tcBorders>
            <w:vAlign w:val="center"/>
            <w:hideMark/>
          </w:tcPr>
          <w:p w14:paraId="19F1719A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Bus </w:t>
            </w:r>
          </w:p>
        </w:tc>
        <w:tc>
          <w:tcPr>
            <w:tcW w:w="2797" w:type="dxa"/>
            <w:tcBorders>
              <w:top w:val="single" w:sz="18" w:space="0" w:color="auto"/>
            </w:tcBorders>
          </w:tcPr>
          <w:p w14:paraId="081A0241" w14:textId="5BCF5BE1" w:rsidR="00163BF1" w:rsidRPr="001F5702" w:rsidRDefault="00296D7C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[</w:t>
            </w:r>
            <w:r w:rsidR="00136D94">
              <w:rPr>
                <w:rFonts w:eastAsia="Times New Roman" w:cs="Arial"/>
                <w:sz w:val="20"/>
                <w:szCs w:val="20"/>
              </w:rPr>
              <w:t>Enter</w:t>
            </w:r>
            <w:r w:rsidR="00862BCA">
              <w:rPr>
                <w:rFonts w:eastAsia="Times New Roman" w:cs="Arial"/>
                <w:sz w:val="20"/>
                <w:szCs w:val="20"/>
              </w:rPr>
              <w:t xml:space="preserve"> number of assets</w:t>
            </w:r>
            <w:r w:rsidR="00136D94">
              <w:rPr>
                <w:rFonts w:eastAsia="Times New Roman" w:cs="Arial"/>
                <w:sz w:val="20"/>
                <w:szCs w:val="20"/>
              </w:rPr>
              <w:t xml:space="preserve"> 0-1]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  <w:hideMark/>
          </w:tcPr>
          <w:p w14:paraId="5E9FDFE2" w14:textId="636DD890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1 </w:t>
            </w:r>
          </w:p>
        </w:tc>
      </w:tr>
      <w:tr w:rsidR="00163BF1" w:rsidRPr="001F5702" w14:paraId="41895E6D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2AE0B0BC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Breaker </w:t>
            </w:r>
          </w:p>
        </w:tc>
        <w:tc>
          <w:tcPr>
            <w:tcW w:w="2797" w:type="dxa"/>
          </w:tcPr>
          <w:p w14:paraId="5F0E60E9" w14:textId="4AE725F9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0-8]</w:t>
            </w:r>
          </w:p>
        </w:tc>
        <w:tc>
          <w:tcPr>
            <w:tcW w:w="2700" w:type="dxa"/>
            <w:vAlign w:val="center"/>
            <w:hideMark/>
          </w:tcPr>
          <w:p w14:paraId="08E8E654" w14:textId="156BAE6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8 </w:t>
            </w:r>
          </w:p>
        </w:tc>
      </w:tr>
      <w:tr w:rsidR="00163BF1" w:rsidRPr="001F5702" w14:paraId="24A42113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4DF84780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Meter </w:t>
            </w:r>
          </w:p>
        </w:tc>
        <w:tc>
          <w:tcPr>
            <w:tcW w:w="2797" w:type="dxa"/>
          </w:tcPr>
          <w:p w14:paraId="4D290936" w14:textId="0A974495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0-5]</w:t>
            </w:r>
          </w:p>
        </w:tc>
        <w:tc>
          <w:tcPr>
            <w:tcW w:w="2700" w:type="dxa"/>
            <w:vAlign w:val="center"/>
            <w:hideMark/>
          </w:tcPr>
          <w:p w14:paraId="48DBD36A" w14:textId="488C65C5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5 </w:t>
            </w:r>
          </w:p>
        </w:tc>
      </w:tr>
      <w:tr w:rsidR="00163BF1" w:rsidRPr="001F5702" w14:paraId="00491BE6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4795A481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BESS</w:t>
            </w:r>
          </w:p>
        </w:tc>
        <w:tc>
          <w:tcPr>
            <w:tcW w:w="2797" w:type="dxa"/>
          </w:tcPr>
          <w:p w14:paraId="2923C82F" w14:textId="76709572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0-1]</w:t>
            </w:r>
          </w:p>
        </w:tc>
        <w:tc>
          <w:tcPr>
            <w:tcW w:w="2700" w:type="dxa"/>
            <w:vAlign w:val="center"/>
            <w:hideMark/>
          </w:tcPr>
          <w:p w14:paraId="52D4B118" w14:textId="15E5BA2B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1 </w:t>
            </w:r>
          </w:p>
        </w:tc>
      </w:tr>
      <w:tr w:rsidR="00163BF1" w:rsidRPr="001F5702" w14:paraId="3E6B16BF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0FC00978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PV</w:t>
            </w:r>
          </w:p>
        </w:tc>
        <w:tc>
          <w:tcPr>
            <w:tcW w:w="2797" w:type="dxa"/>
          </w:tcPr>
          <w:p w14:paraId="4407A93D" w14:textId="5AA664C4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0-4]</w:t>
            </w:r>
          </w:p>
        </w:tc>
        <w:tc>
          <w:tcPr>
            <w:tcW w:w="2700" w:type="dxa"/>
            <w:vAlign w:val="center"/>
            <w:hideMark/>
          </w:tcPr>
          <w:p w14:paraId="5537FBF0" w14:textId="107DC553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4 </w:t>
            </w:r>
          </w:p>
        </w:tc>
      </w:tr>
      <w:tr w:rsidR="00163BF1" w:rsidRPr="001F5702" w14:paraId="51B6215F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2D547DBF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Generator </w:t>
            </w:r>
          </w:p>
        </w:tc>
        <w:tc>
          <w:tcPr>
            <w:tcW w:w="2797" w:type="dxa"/>
          </w:tcPr>
          <w:p w14:paraId="516E8CEC" w14:textId="3AC54AC2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0-2]</w:t>
            </w:r>
          </w:p>
        </w:tc>
        <w:tc>
          <w:tcPr>
            <w:tcW w:w="2700" w:type="dxa"/>
            <w:vAlign w:val="center"/>
            <w:hideMark/>
          </w:tcPr>
          <w:p w14:paraId="1D68D27E" w14:textId="26D4EC00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2 </w:t>
            </w:r>
          </w:p>
        </w:tc>
      </w:tr>
      <w:tr w:rsidR="00163BF1" w:rsidRPr="001F5702" w14:paraId="0BFC9F7A" w14:textId="77777777" w:rsidTr="007808E9">
        <w:trPr>
          <w:trHeight w:val="432"/>
        </w:trPr>
        <w:tc>
          <w:tcPr>
            <w:tcW w:w="1613" w:type="dxa"/>
            <w:vAlign w:val="center"/>
            <w:hideMark/>
          </w:tcPr>
          <w:p w14:paraId="532B2C27" w14:textId="77777777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Load</w:t>
            </w:r>
          </w:p>
        </w:tc>
        <w:tc>
          <w:tcPr>
            <w:tcW w:w="2797" w:type="dxa"/>
          </w:tcPr>
          <w:p w14:paraId="53820750" w14:textId="5A0F4BF2" w:rsidR="00163BF1" w:rsidRPr="001F5702" w:rsidRDefault="00136D94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[Enter </w:t>
            </w:r>
            <w:r w:rsidR="003C7B16">
              <w:rPr>
                <w:rFonts w:eastAsia="Times New Roman" w:cs="Arial"/>
                <w:sz w:val="20"/>
                <w:szCs w:val="20"/>
              </w:rPr>
              <w:t xml:space="preserve">number of assets </w:t>
            </w:r>
            <w:r>
              <w:rPr>
                <w:rFonts w:eastAsia="Times New Roman" w:cs="Arial"/>
                <w:sz w:val="20"/>
                <w:szCs w:val="20"/>
              </w:rPr>
              <w:t>0-4]</w:t>
            </w:r>
          </w:p>
        </w:tc>
        <w:tc>
          <w:tcPr>
            <w:tcW w:w="2700" w:type="dxa"/>
            <w:vAlign w:val="center"/>
            <w:hideMark/>
          </w:tcPr>
          <w:p w14:paraId="3A49AA90" w14:textId="5E21D8AB" w:rsidR="00163BF1" w:rsidRPr="001F5702" w:rsidRDefault="00163BF1" w:rsidP="00F924FD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1F5702">
              <w:rPr>
                <w:rFonts w:eastAsia="Times New Roman" w:cs="Arial"/>
                <w:sz w:val="20"/>
                <w:szCs w:val="20"/>
              </w:rPr>
              <w:t>4</w:t>
            </w:r>
            <w:r>
              <w:rPr>
                <w:rFonts w:eastAsia="Times New Roman" w:cs="Arial"/>
                <w:sz w:val="20"/>
                <w:szCs w:val="20"/>
              </w:rPr>
              <w:t xml:space="preserve"> (controllable breaker loads</w:t>
            </w:r>
            <w:r w:rsidRPr="001F5702">
              <w:rPr>
                <w:rFonts w:eastAsia="Times New Roman" w:cs="Arial"/>
                <w:sz w:val="20"/>
                <w:szCs w:val="20"/>
              </w:rPr>
              <w:t>) </w:t>
            </w:r>
          </w:p>
        </w:tc>
      </w:tr>
    </w:tbl>
    <w:p w14:paraId="0688D5EA" w14:textId="106BCCB3" w:rsidR="000F13D2" w:rsidRDefault="00E95360" w:rsidP="003537A6">
      <w:pPr>
        <w:pStyle w:val="Heading4"/>
      </w:pPr>
      <w:bookmarkStart w:id="12" w:name="_Toc166510290"/>
      <w:r>
        <w:t xml:space="preserve">If </w:t>
      </w:r>
      <w:r w:rsidR="001D7BCE">
        <w:t xml:space="preserve">the number of </w:t>
      </w:r>
      <w:r>
        <w:t xml:space="preserve">assets required by </w:t>
      </w:r>
      <w:r w:rsidR="001D7BCE">
        <w:t xml:space="preserve">the </w:t>
      </w:r>
      <w:r>
        <w:t xml:space="preserve">application engineer exceed </w:t>
      </w:r>
      <w:r w:rsidR="001D7BCE">
        <w:t xml:space="preserve">the </w:t>
      </w:r>
      <w:r>
        <w:t xml:space="preserve">maximum assets available, </w:t>
      </w:r>
      <w:r w:rsidR="6EC6F298">
        <w:t xml:space="preserve">then </w:t>
      </w:r>
      <w:r>
        <w:t>contact Eaton</w:t>
      </w:r>
      <w:r w:rsidR="003537A6">
        <w:t xml:space="preserve"> support team.</w:t>
      </w:r>
    </w:p>
    <w:p w14:paraId="46C34FA7" w14:textId="3DF54C9C" w:rsidR="00014E62" w:rsidRPr="00437300" w:rsidRDefault="00014E62" w:rsidP="004C38BF">
      <w:pPr>
        <w:pStyle w:val="Heading3"/>
      </w:pPr>
      <w:r w:rsidRPr="00437300">
        <w:t>Control Modes and Sequence of Operations</w:t>
      </w:r>
    </w:p>
    <w:p w14:paraId="4DD39528" w14:textId="77777777" w:rsidR="00014E62" w:rsidRPr="006637B1" w:rsidRDefault="00014E62" w:rsidP="00014E62">
      <w:pPr>
        <w:pStyle w:val="Heading4"/>
      </w:pPr>
      <w:r w:rsidRPr="006637B1">
        <w:t>Control Modes:</w:t>
      </w:r>
    </w:p>
    <w:p w14:paraId="490DF10E" w14:textId="331C847D" w:rsidR="00014E62" w:rsidRDefault="00014E62" w:rsidP="00014E62">
      <w:pPr>
        <w:pStyle w:val="Heading5"/>
      </w:pPr>
      <w:r w:rsidRPr="006637B1">
        <w:t>Automatic and manual control modes shall be supported.</w:t>
      </w:r>
      <w:r w:rsidR="00D42E84">
        <w:t xml:space="preserve"> </w:t>
      </w:r>
    </w:p>
    <w:p w14:paraId="4F267DB3" w14:textId="36E72C3A" w:rsidR="00D42E84" w:rsidRDefault="00470836" w:rsidP="00014E62">
      <w:pPr>
        <w:pStyle w:val="Heading5"/>
      </w:pPr>
      <w:r>
        <w:t xml:space="preserve">While in </w:t>
      </w:r>
      <w:r w:rsidR="00D42E84">
        <w:t>automatic mode</w:t>
      </w:r>
      <w:r w:rsidR="0010275A">
        <w:t>,</w:t>
      </w:r>
      <w:r>
        <w:t xml:space="preserve"> the </w:t>
      </w:r>
      <w:r w:rsidR="004641CF">
        <w:t>microgrid controller</w:t>
      </w:r>
      <w:r w:rsidR="00A8098F">
        <w:t xml:space="preserve"> </w:t>
      </w:r>
      <w:r>
        <w:t>shall manage transitions and provide set points</w:t>
      </w:r>
      <w:r w:rsidR="00AF32B3">
        <w:t>.</w:t>
      </w:r>
    </w:p>
    <w:p w14:paraId="6DCB329C" w14:textId="5D987ED1" w:rsidR="00470836" w:rsidRPr="006637B1" w:rsidRDefault="00470836" w:rsidP="0051761D">
      <w:pPr>
        <w:pStyle w:val="Heading5"/>
      </w:pPr>
      <w:r>
        <w:t>While in manual mode</w:t>
      </w:r>
      <w:r w:rsidR="0099371E">
        <w:t>,</w:t>
      </w:r>
      <w:r>
        <w:t xml:space="preserve"> the </w:t>
      </w:r>
      <w:r w:rsidR="004641CF">
        <w:t>microgrid controller</w:t>
      </w:r>
      <w:r>
        <w:t xml:space="preserve"> shall provide the ability for the user to initiate transitions (e.g</w:t>
      </w:r>
      <w:r w:rsidR="00AF32B3">
        <w:t>.,</w:t>
      </w:r>
      <w:r>
        <w:t xml:space="preserve"> planned island), provide manual setpoints, and manage loads</w:t>
      </w:r>
      <w:r w:rsidR="00AF32B3">
        <w:t>.</w:t>
      </w:r>
    </w:p>
    <w:p w14:paraId="2B81F237" w14:textId="45471B1C" w:rsidR="00F37B36" w:rsidRDefault="00F37B36" w:rsidP="00F37B36">
      <w:pPr>
        <w:pStyle w:val="Heading4"/>
      </w:pPr>
      <w:bookmarkStart w:id="13" w:name="_Toc166510292"/>
      <w:bookmarkEnd w:id="12"/>
      <w:r>
        <w:t>Sequence of Operations</w:t>
      </w:r>
      <w:r w:rsidR="00BF496B">
        <w:t>:</w:t>
      </w:r>
    </w:p>
    <w:p w14:paraId="0D7A85B4" w14:textId="45E75612" w:rsidR="00FE0D15" w:rsidRDefault="00FE0D15">
      <w:pPr>
        <w:pStyle w:val="Heading5"/>
      </w:pPr>
      <w:r>
        <w:t xml:space="preserve">The </w:t>
      </w:r>
      <w:r w:rsidR="004641CF">
        <w:t>microgrid controller</w:t>
      </w:r>
      <w:r>
        <w:t xml:space="preserve"> shall continuously monitor the </w:t>
      </w:r>
      <w:r w:rsidR="00233945">
        <w:t xml:space="preserve">state of the </w:t>
      </w:r>
      <w:r>
        <w:t xml:space="preserve">power system </w:t>
      </w:r>
      <w:r w:rsidR="002556EF">
        <w:t>to</w:t>
      </w:r>
      <w:r w:rsidR="00233945">
        <w:t xml:space="preserve"> provide status information and detect </w:t>
      </w:r>
      <w:r w:rsidR="122E1D4F">
        <w:t>outages</w:t>
      </w:r>
      <w:r w:rsidR="00233945">
        <w:t xml:space="preserve"> and other anomalous conditions (</w:t>
      </w:r>
      <w:r w:rsidR="00162061">
        <w:t>e.g.,</w:t>
      </w:r>
      <w:r w:rsidR="00233945">
        <w:t xml:space="preserve"> </w:t>
      </w:r>
      <w:r w:rsidR="00AB28D9">
        <w:t xml:space="preserve">metering information, </w:t>
      </w:r>
      <w:r w:rsidR="00233945">
        <w:t>breaker trip, loss of utility)</w:t>
      </w:r>
      <w:r w:rsidR="00DA4E2D">
        <w:t>.</w:t>
      </w:r>
    </w:p>
    <w:p w14:paraId="117779E5" w14:textId="2CBB491A" w:rsidR="0005332F" w:rsidRDefault="00AD39A1" w:rsidP="00FE0D15">
      <w:pPr>
        <w:pStyle w:val="Heading5"/>
      </w:pPr>
      <w:r>
        <w:t xml:space="preserve">The </w:t>
      </w:r>
      <w:r w:rsidR="004641CF">
        <w:t>microgrid controller</w:t>
      </w:r>
      <w:r>
        <w:t xml:space="preserve"> shall support the ability to </w:t>
      </w:r>
      <w:proofErr w:type="spellStart"/>
      <w:proofErr w:type="gramStart"/>
      <w:r>
        <w:t>b</w:t>
      </w:r>
      <w:r w:rsidR="0005332F">
        <w:t>lackstart</w:t>
      </w:r>
      <w:proofErr w:type="spellEnd"/>
      <w:r w:rsidR="003A18E4">
        <w:t xml:space="preserve">  all</w:t>
      </w:r>
      <w:proofErr w:type="gramEnd"/>
      <w:r w:rsidR="003A18E4">
        <w:t xml:space="preserve"> assets</w:t>
      </w:r>
      <w:r w:rsidR="00E2462F">
        <w:t>. When</w:t>
      </w:r>
      <w:r w:rsidR="007023DA">
        <w:t xml:space="preserve"> in automatic </w:t>
      </w:r>
      <w:r w:rsidR="00530C2C">
        <w:t xml:space="preserve">control mode, the </w:t>
      </w:r>
      <w:r w:rsidR="004641CF">
        <w:t>microgrid controller</w:t>
      </w:r>
      <w:r w:rsidR="00530C2C">
        <w:t xml:space="preserve"> will transition to the highest priority </w:t>
      </w:r>
      <w:r w:rsidR="002C033D">
        <w:lastRenderedPageBreak/>
        <w:t>grid</w:t>
      </w:r>
      <w:r w:rsidR="00634B60">
        <w:t>-</w:t>
      </w:r>
      <w:r w:rsidR="002C033D">
        <w:t>forming source and sequentially restore power to loads</w:t>
      </w:r>
      <w:r w:rsidR="00460FAC">
        <w:t xml:space="preserve">, </w:t>
      </w:r>
      <w:r w:rsidR="00740E9F">
        <w:t xml:space="preserve">and </w:t>
      </w:r>
      <w:r w:rsidR="00A7536E">
        <w:t>other generating assets (</w:t>
      </w:r>
      <w:r w:rsidR="00162061">
        <w:t>e.g.,</w:t>
      </w:r>
      <w:r w:rsidR="00A7536E">
        <w:t xml:space="preserve"> PV</w:t>
      </w:r>
      <w:r w:rsidR="00174F18">
        <w:t>,</w:t>
      </w:r>
      <w:r w:rsidR="00A7536E">
        <w:t xml:space="preserve"> BESS</w:t>
      </w:r>
      <w:r w:rsidR="00A20F71">
        <w:t>, and</w:t>
      </w:r>
      <w:r w:rsidR="00594630">
        <w:t>/or</w:t>
      </w:r>
      <w:r w:rsidR="00174F18">
        <w:t xml:space="preserve"> generator</w:t>
      </w:r>
      <w:r w:rsidR="00A7536E">
        <w:t xml:space="preserve">) </w:t>
      </w:r>
      <w:r w:rsidR="004D3DFA">
        <w:t xml:space="preserve">configured. </w:t>
      </w:r>
      <w:r w:rsidR="001F0CE8">
        <w:t xml:space="preserve">When in manual mode, the user </w:t>
      </w:r>
      <w:r w:rsidR="006403AE">
        <w:t xml:space="preserve">shall </w:t>
      </w:r>
      <w:r w:rsidR="005536C7">
        <w:t xml:space="preserve">be able to </w:t>
      </w:r>
      <w:r w:rsidR="00D02295">
        <w:t xml:space="preserve">manually </w:t>
      </w:r>
      <w:proofErr w:type="spellStart"/>
      <w:r w:rsidR="00E13EF8">
        <w:t>blackstart</w:t>
      </w:r>
      <w:proofErr w:type="spellEnd"/>
      <w:r w:rsidR="00E13EF8">
        <w:t xml:space="preserve"> </w:t>
      </w:r>
      <w:r w:rsidR="00BE19A8">
        <w:t xml:space="preserve">using one of the grid-forming sources. </w:t>
      </w:r>
    </w:p>
    <w:p w14:paraId="328792AA" w14:textId="59DCBA5F" w:rsidR="00233F9C" w:rsidRDefault="00233F9C" w:rsidP="00FE0D15">
      <w:pPr>
        <w:pStyle w:val="Heading5"/>
      </w:pPr>
      <w:r>
        <w:t>Unplanned Island</w:t>
      </w:r>
      <w:r w:rsidR="00FF1311">
        <w:t>ing</w:t>
      </w:r>
    </w:p>
    <w:p w14:paraId="32CA0578" w14:textId="13007349" w:rsidR="00FE0D15" w:rsidRDefault="005616EE" w:rsidP="00233F9C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</w:t>
      </w:r>
      <w:r w:rsidR="000D4DB6">
        <w:t xml:space="preserve">automatic system islanding detection by monitoring breaker status, utility status </w:t>
      </w:r>
      <w:r w:rsidR="007A5F78">
        <w:t>indication,</w:t>
      </w:r>
      <w:r w:rsidR="00382590">
        <w:t xml:space="preserve"> or other signals from the surrounding power system protection.</w:t>
      </w:r>
    </w:p>
    <w:p w14:paraId="5961DC87" w14:textId="6423628D" w:rsidR="00B40AF5" w:rsidRDefault="00B40AF5" w:rsidP="00B40AF5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</w:t>
      </w:r>
      <w:r w:rsidR="007E3103">
        <w:t xml:space="preserve"> the shedding of</w:t>
      </w:r>
      <w:r>
        <w:t xml:space="preserve"> </w:t>
      </w:r>
      <w:r w:rsidR="00BC54B7">
        <w:t xml:space="preserve">all controllable </w:t>
      </w:r>
      <w:r w:rsidR="00581128">
        <w:t xml:space="preserve">loads </w:t>
      </w:r>
      <w:r>
        <w:t xml:space="preserve">and </w:t>
      </w:r>
      <w:r w:rsidR="00581128">
        <w:t xml:space="preserve">the </w:t>
      </w:r>
      <w:r>
        <w:t>curtail</w:t>
      </w:r>
      <w:r w:rsidR="00581128">
        <w:t>ment of</w:t>
      </w:r>
      <w:r>
        <w:t xml:space="preserve"> PV</w:t>
      </w:r>
      <w:r w:rsidR="00581128">
        <w:t xml:space="preserve"> generation</w:t>
      </w:r>
      <w:r>
        <w:t xml:space="preserve"> during an unplanned island condition.</w:t>
      </w:r>
    </w:p>
    <w:p w14:paraId="678B0BBF" w14:textId="3C88B056" w:rsidR="00CD3D37" w:rsidRDefault="00CD3D37" w:rsidP="00CD3D37">
      <w:pPr>
        <w:pStyle w:val="Heading6"/>
      </w:pPr>
      <w:r>
        <w:t xml:space="preserve">The </w:t>
      </w:r>
      <w:r w:rsidR="004641CF">
        <w:t>microgrid controller</w:t>
      </w:r>
      <w:r w:rsidR="00B40AF5">
        <w:t xml:space="preserve"> </w:t>
      </w:r>
      <w:r>
        <w:t xml:space="preserve">shall support open transition to the next priority </w:t>
      </w:r>
      <w:r w:rsidR="00634B60">
        <w:t>grid-forming</w:t>
      </w:r>
      <w:r>
        <w:t xml:space="preserve"> asset. The customer shall have the ability to </w:t>
      </w:r>
      <w:r w:rsidR="00D01C1D">
        <w:t>specify</w:t>
      </w:r>
      <w:r>
        <w:t xml:space="preserve"> and change priority</w:t>
      </w:r>
      <w:r w:rsidR="00DA177E">
        <w:t xml:space="preserve"> of grid</w:t>
      </w:r>
      <w:r w:rsidR="005E3516">
        <w:t>-</w:t>
      </w:r>
      <w:r w:rsidR="00DA177E">
        <w:t>forming assets</w:t>
      </w:r>
      <w:r>
        <w:t>.</w:t>
      </w:r>
    </w:p>
    <w:p w14:paraId="7FBE5712" w14:textId="62E1A968" w:rsidR="00B40AF5" w:rsidRDefault="00BD37A3" w:rsidP="00CD3D37">
      <w:pPr>
        <w:pStyle w:val="Heading6"/>
      </w:pPr>
      <w:r>
        <w:t xml:space="preserve">The </w:t>
      </w:r>
      <w:r w:rsidR="004641CF">
        <w:t>microgrid controller</w:t>
      </w:r>
      <w:r>
        <w:t xml:space="preserve"> shall </w:t>
      </w:r>
      <w:r w:rsidR="0063660E">
        <w:t xml:space="preserve">sequentially </w:t>
      </w:r>
      <w:r>
        <w:t>restore power to the</w:t>
      </w:r>
      <w:r w:rsidR="0063660E">
        <w:t xml:space="preserve"> </w:t>
      </w:r>
      <w:r w:rsidR="00745886">
        <w:t xml:space="preserve">controlled </w:t>
      </w:r>
      <w:r w:rsidR="0063660E">
        <w:t xml:space="preserve">loads </w:t>
      </w:r>
      <w:r w:rsidR="005C1491">
        <w:t>according to priority:</w:t>
      </w:r>
    </w:p>
    <w:p w14:paraId="2F5D4F19" w14:textId="5D36BF82" w:rsidR="005C1491" w:rsidRDefault="005C1491" w:rsidP="005C1491">
      <w:pPr>
        <w:pStyle w:val="Heading7"/>
      </w:pPr>
      <w:r>
        <w:t>Critical loads first</w:t>
      </w:r>
    </w:p>
    <w:p w14:paraId="696481AE" w14:textId="0C55B09D" w:rsidR="005C1491" w:rsidRDefault="005C1491" w:rsidP="005C1491">
      <w:pPr>
        <w:pStyle w:val="Heading7"/>
      </w:pPr>
      <w:r>
        <w:t>Additional loads (if enough generating capacity is available</w:t>
      </w:r>
      <w:r w:rsidR="008C301A">
        <w:t xml:space="preserve"> and by priority</w:t>
      </w:r>
      <w:r>
        <w:t>)</w:t>
      </w:r>
    </w:p>
    <w:p w14:paraId="25C4A298" w14:textId="1BEF292B" w:rsidR="00BF404C" w:rsidRDefault="00BF404C" w:rsidP="0051761D">
      <w:pPr>
        <w:pStyle w:val="Heading6"/>
      </w:pPr>
      <w:r>
        <w:t>PV and other generating assets (</w:t>
      </w:r>
      <w:r w:rsidR="00162061">
        <w:t>e.g.,</w:t>
      </w:r>
      <w:r>
        <w:t xml:space="preserve"> BESS) </w:t>
      </w:r>
      <w:r w:rsidR="00B60DDA">
        <w:t>shall</w:t>
      </w:r>
      <w:r>
        <w:t xml:space="preserve"> be </w:t>
      </w:r>
      <w:r w:rsidR="000D3D8F">
        <w:t xml:space="preserve">connected </w:t>
      </w:r>
      <w:r w:rsidR="00CE3121">
        <w:t>after a</w:t>
      </w:r>
      <w:r w:rsidR="00C72A2D">
        <w:t xml:space="preserve"> configured delay and to support </w:t>
      </w:r>
      <w:r w:rsidR="00740E9F">
        <w:t>the</w:t>
      </w:r>
      <w:r w:rsidR="00C72A2D">
        <w:t xml:space="preserve"> bus.</w:t>
      </w:r>
    </w:p>
    <w:p w14:paraId="050B41C4" w14:textId="062CF6A4" w:rsidR="005C1491" w:rsidRDefault="005C1491" w:rsidP="0051761D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automatic transition back to higher priority grid</w:t>
      </w:r>
      <w:r w:rsidR="005E3516">
        <w:t>-</w:t>
      </w:r>
      <w:r>
        <w:t>forming source when available</w:t>
      </w:r>
      <w:r w:rsidR="00D37D63">
        <w:t xml:space="preserve"> (</w:t>
      </w:r>
      <w:r w:rsidR="00FC6C90">
        <w:t xml:space="preserve">and </w:t>
      </w:r>
      <w:r w:rsidR="00D37D63">
        <w:t xml:space="preserve">when in automatic </w:t>
      </w:r>
      <w:r w:rsidR="00097978">
        <w:t xml:space="preserve">control </w:t>
      </w:r>
      <w:r w:rsidR="00D37D63">
        <w:t>mode)</w:t>
      </w:r>
      <w:r>
        <w:t>.</w:t>
      </w:r>
    </w:p>
    <w:p w14:paraId="0329B029" w14:textId="784DD793" w:rsidR="004B7E11" w:rsidRDefault="004B7E11" w:rsidP="00FE0D15">
      <w:pPr>
        <w:pStyle w:val="Heading5"/>
      </w:pPr>
      <w:r>
        <w:t>Planned Island</w:t>
      </w:r>
      <w:r w:rsidR="00FF1311">
        <w:t>ing</w:t>
      </w:r>
    </w:p>
    <w:p w14:paraId="572F0DA2" w14:textId="078CD6C4" w:rsidR="00D70BBD" w:rsidRDefault="00BB4915" w:rsidP="004B7E11">
      <w:pPr>
        <w:pStyle w:val="Heading6"/>
      </w:pPr>
      <w:r>
        <w:t>When in manual control mode, t</w:t>
      </w:r>
      <w:r w:rsidR="005B0AF1">
        <w:t xml:space="preserve">he </w:t>
      </w:r>
      <w:r w:rsidR="004641CF">
        <w:t>microgrid controller</w:t>
      </w:r>
      <w:r w:rsidR="005B0AF1">
        <w:t xml:space="preserve"> shall support planned (e.g</w:t>
      </w:r>
      <w:r w:rsidR="00572F04">
        <w:t>.,</w:t>
      </w:r>
      <w:r w:rsidR="005B0AF1">
        <w:t xml:space="preserve"> customer initiated) island</w:t>
      </w:r>
      <w:r w:rsidR="00AE6EE1">
        <w:t>ing</w:t>
      </w:r>
      <w:r w:rsidR="005B0AF1">
        <w:t xml:space="preserve"> transition to </w:t>
      </w:r>
      <w:r w:rsidR="00AB52AE">
        <w:t xml:space="preserve">a specified </w:t>
      </w:r>
      <w:r w:rsidR="005B0AF1">
        <w:t>grid</w:t>
      </w:r>
      <w:r w:rsidR="005E3516">
        <w:t>-</w:t>
      </w:r>
      <w:r w:rsidR="005B0AF1">
        <w:t>forming asset. This transition shall be a</w:t>
      </w:r>
      <w:r w:rsidR="00A64F75">
        <w:t xml:space="preserve">n </w:t>
      </w:r>
      <w:r w:rsidR="00906D07">
        <w:t>[</w:t>
      </w:r>
      <w:r w:rsidR="00A64F75">
        <w:t>open</w:t>
      </w:r>
      <w:r w:rsidR="00C27F3E">
        <w:t xml:space="preserve"> transition</w:t>
      </w:r>
      <w:r w:rsidR="00906D07">
        <w:t>.]</w:t>
      </w:r>
      <w:r w:rsidR="00A64F75">
        <w:t xml:space="preserve"> </w:t>
      </w:r>
      <w:r w:rsidR="00906D07">
        <w:t>[</w:t>
      </w:r>
      <w:r w:rsidR="00A64F75">
        <w:t>c</w:t>
      </w:r>
      <w:r w:rsidR="005B0AF1">
        <w:t>losed transition</w:t>
      </w:r>
      <w:r w:rsidR="00906D07">
        <w:t>.]</w:t>
      </w:r>
      <w:r w:rsidR="005B0AF1">
        <w:t xml:space="preserve"> </w:t>
      </w:r>
    </w:p>
    <w:p w14:paraId="5D0571F6" w14:textId="496E37BA" w:rsidR="00076C9E" w:rsidRDefault="00E138B0" w:rsidP="004B7E11">
      <w:pPr>
        <w:pStyle w:val="Heading6"/>
      </w:pPr>
      <w:r>
        <w:t>In island</w:t>
      </w:r>
      <w:r w:rsidR="009859AA">
        <w:t>ed m</w:t>
      </w:r>
      <w:r w:rsidR="00801418">
        <w:t>ode</w:t>
      </w:r>
      <w:r>
        <w:t xml:space="preserve">, the </w:t>
      </w:r>
      <w:r w:rsidR="004641CF">
        <w:t>microgrid controller</w:t>
      </w:r>
      <w:r>
        <w:t xml:space="preserve"> shall </w:t>
      </w:r>
      <w:r w:rsidR="00337533">
        <w:t xml:space="preserve">optimally </w:t>
      </w:r>
      <w:r w:rsidR="00851E45">
        <w:t>manage loads, PV</w:t>
      </w:r>
      <w:r w:rsidR="00A64F75">
        <w:t>,</w:t>
      </w:r>
      <w:r w:rsidR="00851E45">
        <w:t xml:space="preserve"> and BE</w:t>
      </w:r>
      <w:r w:rsidR="006E0231">
        <w:t xml:space="preserve">SS to maximize renewable energy usage, maintain the desired </w:t>
      </w:r>
      <w:r w:rsidR="0010275A">
        <w:t>S</w:t>
      </w:r>
      <w:r w:rsidR="00221870">
        <w:t>o</w:t>
      </w:r>
      <w:r w:rsidR="0010275A">
        <w:t>C for BESS, and connect the maximum number of loads while ensuring the stable operation of the islanded microgrid.</w:t>
      </w:r>
      <w:r w:rsidR="009859AA">
        <w:t xml:space="preserve"> </w:t>
      </w:r>
    </w:p>
    <w:p w14:paraId="0C5E71AE" w14:textId="15875A8A" w:rsidR="0052181F" w:rsidRPr="007808E9" w:rsidRDefault="657D327F" w:rsidP="09E3B8B2">
      <w:pPr>
        <w:pStyle w:val="Heading5"/>
      </w:pPr>
      <w:r>
        <w:t xml:space="preserve">The </w:t>
      </w:r>
      <w:r w:rsidR="004641CF">
        <w:t>microgrid controller</w:t>
      </w:r>
      <w:r w:rsidR="68AA55D4">
        <w:t xml:space="preserve"> </w:t>
      </w:r>
      <w:r>
        <w:t xml:space="preserve">shall provide automatic load </w:t>
      </w:r>
      <w:r w:rsidR="7EB56D37">
        <w:t>shedding to maintain system stability</w:t>
      </w:r>
      <w:r w:rsidR="041C76C8">
        <w:t>.</w:t>
      </w:r>
      <w:r>
        <w:t xml:space="preserve"> The </w:t>
      </w:r>
      <w:r w:rsidR="004641CF">
        <w:t>microgrid controller</w:t>
      </w:r>
      <w:r w:rsidR="148DF996">
        <w:t xml:space="preserve"> </w:t>
      </w:r>
      <w:r>
        <w:t xml:space="preserve">shall shed </w:t>
      </w:r>
      <w:r w:rsidR="4CCF9A2F">
        <w:t xml:space="preserve">controlled </w:t>
      </w:r>
      <w:r>
        <w:t xml:space="preserve">load based on the power deficit at one or more power sources (utility intertie connections and/or generators). </w:t>
      </w:r>
      <w:r w:rsidRPr="00C5209B">
        <w:t xml:space="preserve">When a contingency occurs, this scheme will shed </w:t>
      </w:r>
      <w:r w:rsidR="72B336C5" w:rsidRPr="00C5209B">
        <w:t xml:space="preserve">controlled </w:t>
      </w:r>
      <w:r w:rsidRPr="00C5209B">
        <w:t xml:space="preserve">loads to </w:t>
      </w:r>
      <w:r w:rsidR="0F33EBB6" w:rsidRPr="00C5209B">
        <w:t xml:space="preserve">balance </w:t>
      </w:r>
      <w:r w:rsidR="100C6E06" w:rsidRPr="00C5209B">
        <w:t>microgrid</w:t>
      </w:r>
      <w:r w:rsidRPr="00C5209B">
        <w:t xml:space="preserve"> load</w:t>
      </w:r>
      <w:r w:rsidR="00C43824" w:rsidRPr="00C5209B">
        <w:t xml:space="preserve"> </w:t>
      </w:r>
      <w:r w:rsidR="167C64CB" w:rsidRPr="00C5209B">
        <w:t xml:space="preserve">with the </w:t>
      </w:r>
      <w:r w:rsidRPr="00C5209B">
        <w:t>remaining available generation capacity, thereby stabilizing the system.</w:t>
      </w:r>
    </w:p>
    <w:p w14:paraId="3AC38E76" w14:textId="69222E26" w:rsidR="00FE0D15" w:rsidRDefault="0088030E" w:rsidP="00A166DD">
      <w:pPr>
        <w:pStyle w:val="Heading5"/>
      </w:pPr>
      <w:r w:rsidRPr="00984531">
        <w:t xml:space="preserve">The </w:t>
      </w:r>
      <w:r w:rsidR="004641CF">
        <w:t>microgrid controller</w:t>
      </w:r>
      <w:r w:rsidRPr="00984531">
        <w:t xml:space="preserve"> shall continuously monitor system conditions at inter</w:t>
      </w:r>
      <w:r w:rsidR="00720B8C">
        <w:t>val</w:t>
      </w:r>
      <w:r w:rsidRPr="00984531">
        <w:t xml:space="preserve"> points and determine when it is acceptable to resume real and reactive power flow across these intertie points. </w:t>
      </w:r>
      <w:r w:rsidR="00EA5471">
        <w:t xml:space="preserve">The </w:t>
      </w:r>
      <w:r w:rsidR="004641CF">
        <w:t>microgrid controller</w:t>
      </w:r>
      <w:r w:rsidRPr="00984531">
        <w:t xml:space="preserve"> shall close breaker(s) at utility tie point(s) after conditions are satisfied. </w:t>
      </w:r>
    </w:p>
    <w:p w14:paraId="49FC31B2" w14:textId="4BF1215F" w:rsidR="00720B8C" w:rsidRPr="00720B8C" w:rsidRDefault="00720B8C" w:rsidP="250A3746">
      <w:pPr>
        <w:pStyle w:val="Heading5"/>
      </w:pPr>
      <w:r w:rsidRPr="250A3746">
        <w:t xml:space="preserve">The </w:t>
      </w:r>
      <w:r w:rsidR="004641CF">
        <w:t>microgrid controller</w:t>
      </w:r>
      <w:r w:rsidRPr="250A3746">
        <w:t xml:space="preserve"> shall </w:t>
      </w:r>
      <w:r w:rsidR="00276852" w:rsidRPr="250A3746">
        <w:t xml:space="preserve">support </w:t>
      </w:r>
      <w:r w:rsidRPr="250A3746">
        <w:t>PV</w:t>
      </w:r>
      <w:r w:rsidR="00A768C6" w:rsidRPr="250A3746">
        <w:t xml:space="preserve"> curtailment</w:t>
      </w:r>
      <w:r w:rsidR="0057696E" w:rsidRPr="250A3746">
        <w:t xml:space="preserve"> in</w:t>
      </w:r>
      <w:r w:rsidR="00A768C6" w:rsidRPr="250A3746">
        <w:t xml:space="preserve"> </w:t>
      </w:r>
      <w:r w:rsidR="3E53BB50" w:rsidRPr="250A3746">
        <w:t xml:space="preserve">all </w:t>
      </w:r>
      <w:r w:rsidR="0057696E" w:rsidRPr="250A3746">
        <w:t>operation modes</w:t>
      </w:r>
      <w:r w:rsidR="00E0344C">
        <w:t>,</w:t>
      </w:r>
      <w:r w:rsidR="003C403C">
        <w:t xml:space="preserve"> assuming PV inverter supports curtailment as well.</w:t>
      </w:r>
    </w:p>
    <w:bookmarkEnd w:id="13"/>
    <w:p w14:paraId="27837C48" w14:textId="0AF40962" w:rsidR="003C1893" w:rsidRPr="00FB7137" w:rsidRDefault="003C1893" w:rsidP="004C38BF">
      <w:pPr>
        <w:pStyle w:val="Heading3"/>
      </w:pPr>
      <w:r w:rsidRPr="00FB7137">
        <w:t>E</w:t>
      </w:r>
      <w:r w:rsidR="6180FC64" w:rsidRPr="00FB7137">
        <w:t xml:space="preserve">nergy </w:t>
      </w:r>
      <w:r w:rsidR="101C5EC4" w:rsidRPr="00FB7137">
        <w:t xml:space="preserve">Efficiency </w:t>
      </w:r>
      <w:r w:rsidR="6180FC64" w:rsidRPr="00FB7137">
        <w:t>Optimization Features:</w:t>
      </w:r>
    </w:p>
    <w:p w14:paraId="71CE1219" w14:textId="6CB53F43" w:rsidR="006637B1" w:rsidRPr="006637B1" w:rsidRDefault="006637B1" w:rsidP="006637B1">
      <w:pPr>
        <w:pStyle w:val="Heading4"/>
      </w:pPr>
      <w:r>
        <w:t>Supported Energy Management Functions:</w:t>
      </w:r>
    </w:p>
    <w:p w14:paraId="3AFC1E74" w14:textId="214F8985" w:rsidR="003C1893" w:rsidRPr="006637B1" w:rsidRDefault="003C1893" w:rsidP="006637B1">
      <w:pPr>
        <w:pStyle w:val="Heading5"/>
      </w:pPr>
      <w:r w:rsidRPr="006637B1">
        <w:t xml:space="preserve">The </w:t>
      </w:r>
      <w:r w:rsidR="004641CF">
        <w:t>microgrid controller</w:t>
      </w:r>
      <w:r w:rsidRPr="006637B1">
        <w:t xml:space="preserve"> shall support the following energy management functions:</w:t>
      </w:r>
    </w:p>
    <w:p w14:paraId="7045E69C" w14:textId="68A649B3" w:rsidR="00B16E01" w:rsidRPr="006637B1" w:rsidRDefault="5BB5CFAA" w:rsidP="006637B1">
      <w:pPr>
        <w:pStyle w:val="Heading6"/>
      </w:pPr>
      <w:r>
        <w:t>Pe</w:t>
      </w:r>
      <w:r w:rsidR="77B26654">
        <w:t>ak</w:t>
      </w:r>
      <w:r>
        <w:t xml:space="preserve"> shaving</w:t>
      </w:r>
      <w:r w:rsidR="6AF2A750">
        <w:t>/demand charge reduction</w:t>
      </w:r>
    </w:p>
    <w:p w14:paraId="0D8BD7BD" w14:textId="75798C36" w:rsidR="00B16E01" w:rsidRPr="006637B1" w:rsidRDefault="6591A896" w:rsidP="006637B1">
      <w:pPr>
        <w:pStyle w:val="Heading6"/>
      </w:pPr>
      <w:r>
        <w:t>Time of Use (TOU)</w:t>
      </w:r>
    </w:p>
    <w:p w14:paraId="7320E618" w14:textId="050B07E7" w:rsidR="0065184B" w:rsidRDefault="0DD51296" w:rsidP="0064744A">
      <w:pPr>
        <w:pStyle w:val="Heading6"/>
      </w:pPr>
      <w:r>
        <w:lastRenderedPageBreak/>
        <w:t>PV self-consumption</w:t>
      </w:r>
      <w:r w:rsidR="00410134">
        <w:t xml:space="preserve"> </w:t>
      </w:r>
    </w:p>
    <w:p w14:paraId="1CE045E4" w14:textId="499808E2" w:rsidR="0079193A" w:rsidRPr="007E0076" w:rsidRDefault="00B21B7E" w:rsidP="004C38BF">
      <w:pPr>
        <w:pStyle w:val="Heading3"/>
      </w:pPr>
      <w:bookmarkStart w:id="14" w:name="_Toc166510293"/>
      <w:r w:rsidRPr="007E0076">
        <w:t xml:space="preserve">Software </w:t>
      </w:r>
      <w:r w:rsidR="0079193A">
        <w:t>F</w:t>
      </w:r>
      <w:r w:rsidRPr="007E0076">
        <w:t>eatures</w:t>
      </w:r>
      <w:bookmarkEnd w:id="14"/>
    </w:p>
    <w:p w14:paraId="3812E576" w14:textId="106FABF8" w:rsidR="00B21B7E" w:rsidRDefault="00B21B7E" w:rsidP="0079193A">
      <w:pPr>
        <w:pStyle w:val="Heading4"/>
      </w:pPr>
      <w:bookmarkStart w:id="15" w:name="_Toc166510294"/>
      <w:r>
        <w:t xml:space="preserve">Protocols and </w:t>
      </w:r>
      <w:r w:rsidR="0079193A">
        <w:t>D</w:t>
      </w:r>
      <w:r>
        <w:t xml:space="preserve">ata </w:t>
      </w:r>
      <w:r w:rsidR="0079193A">
        <w:t>C</w:t>
      </w:r>
      <w:r>
        <w:t>oncentration</w:t>
      </w:r>
      <w:bookmarkEnd w:id="15"/>
      <w:r w:rsidR="0079193A">
        <w:t>:</w:t>
      </w:r>
    </w:p>
    <w:p w14:paraId="6E9658A8" w14:textId="77777777" w:rsidR="00B215B0" w:rsidRDefault="00B215B0" w:rsidP="0079193A">
      <w:pPr>
        <w:pStyle w:val="Heading5"/>
      </w:pPr>
      <w:r>
        <w:t>Data Gathering Protocols:</w:t>
      </w:r>
    </w:p>
    <w:p w14:paraId="47F9AB2C" w14:textId="035B8A03" w:rsidR="00A73479" w:rsidRDefault="00A73479" w:rsidP="00B215B0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</w:t>
      </w:r>
      <w:r w:rsidR="00917570">
        <w:t>the following</w:t>
      </w:r>
      <w:r>
        <w:t xml:space="preserve"> industry </w:t>
      </w:r>
      <w:r w:rsidR="007B6494">
        <w:t xml:space="preserve">standard </w:t>
      </w:r>
      <w:r>
        <w:t>protocol</w:t>
      </w:r>
      <w:r w:rsidR="007B6494">
        <w:t>s for gathering data from IEDs:</w:t>
      </w:r>
    </w:p>
    <w:p w14:paraId="6568F975" w14:textId="1AB114DE" w:rsidR="00700641" w:rsidRDefault="00365509" w:rsidP="00B215B0">
      <w:pPr>
        <w:pStyle w:val="Heading7"/>
      </w:pPr>
      <w:r>
        <w:t>Modbus</w:t>
      </w:r>
    </w:p>
    <w:p w14:paraId="1FCF0E6C" w14:textId="42C96745" w:rsidR="00700641" w:rsidRPr="00700641" w:rsidRDefault="00700641" w:rsidP="00B215B0">
      <w:pPr>
        <w:pStyle w:val="Heading7"/>
      </w:pPr>
      <w:r>
        <w:t xml:space="preserve">DNP3 </w:t>
      </w:r>
      <w:r w:rsidRPr="005B5EC0">
        <w:t xml:space="preserve">(IEEE </w:t>
      </w:r>
      <w:r>
        <w:t xml:space="preserve">Std </w:t>
      </w:r>
      <w:r w:rsidRPr="005B5EC0">
        <w:t>1815</w:t>
      </w:r>
      <w:r>
        <w:t>™</w:t>
      </w:r>
      <w:r w:rsidRPr="005B5EC0">
        <w:t>-2012</w:t>
      </w:r>
      <w:r>
        <w:t xml:space="preserve"> standard</w:t>
      </w:r>
      <w:r w:rsidRPr="005B5EC0">
        <w:t>)</w:t>
      </w:r>
    </w:p>
    <w:p w14:paraId="015D6F16" w14:textId="77777777" w:rsidR="00B215B0" w:rsidRDefault="00B215B0" w:rsidP="0079193A">
      <w:pPr>
        <w:pStyle w:val="Heading5"/>
      </w:pPr>
      <w:r>
        <w:t>Data Sending Protocols:</w:t>
      </w:r>
    </w:p>
    <w:p w14:paraId="347519B9" w14:textId="167A4EDC" w:rsidR="007B6494" w:rsidRDefault="007B6494" w:rsidP="00B215B0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</w:t>
      </w:r>
      <w:r w:rsidR="00917570">
        <w:t>the following</w:t>
      </w:r>
      <w:r>
        <w:t xml:space="preserve"> industry standard protocols for sending data to control centers or enterprise applications:</w:t>
      </w:r>
    </w:p>
    <w:p w14:paraId="352A82F6" w14:textId="4455BDBE" w:rsidR="3EA57446" w:rsidRDefault="509EF243" w:rsidP="00B215B0">
      <w:pPr>
        <w:pStyle w:val="Heading7"/>
      </w:pPr>
      <w:r w:rsidRPr="07A6C4FE">
        <w:t>MODBUS</w:t>
      </w:r>
    </w:p>
    <w:p w14:paraId="26FF46A5" w14:textId="2CC63D90" w:rsidR="007B6494" w:rsidRPr="002645D9" w:rsidRDefault="43058A49" w:rsidP="002645D9">
      <w:pPr>
        <w:pStyle w:val="Heading7"/>
      </w:pPr>
      <w:r>
        <w:t>DNP</w:t>
      </w:r>
      <w:r w:rsidR="17C69986">
        <w:t>3</w:t>
      </w:r>
      <w:r>
        <w:t xml:space="preserve"> </w:t>
      </w:r>
      <w:r w:rsidR="379CECB3">
        <w:t>(IEEE Std 1815™-2012 standard)</w:t>
      </w:r>
    </w:p>
    <w:p w14:paraId="41853B53" w14:textId="77777777" w:rsidR="00B662C7" w:rsidRDefault="00B662C7" w:rsidP="0079193A">
      <w:pPr>
        <w:pStyle w:val="Heading5"/>
      </w:pPr>
      <w:r>
        <w:t>Open Architecture Integration:</w:t>
      </w:r>
    </w:p>
    <w:p w14:paraId="47050948" w14:textId="6D3008F7" w:rsidR="00EA0269" w:rsidRDefault="35EE9416" w:rsidP="00B662C7">
      <w:pPr>
        <w:pStyle w:val="Heading6"/>
      </w:pPr>
      <w:r>
        <w:t xml:space="preserve">The </w:t>
      </w:r>
      <w:r w:rsidR="004641CF">
        <w:t>microgrid controller</w:t>
      </w:r>
      <w:r>
        <w:t xml:space="preserve"> shall support integration with Commercial Off the Shelf (COTS) components </w:t>
      </w:r>
      <w:r w:rsidRPr="07A6C4FE">
        <w:t xml:space="preserve">into an open architecture </w:t>
      </w:r>
      <w:r w:rsidR="2D0A61B1" w:rsidRPr="07A6C4FE">
        <w:t>and not require or use proprietary or vendor specific protocols.</w:t>
      </w:r>
      <w:bookmarkStart w:id="16" w:name="_Toc166510295"/>
    </w:p>
    <w:p w14:paraId="6B50227A" w14:textId="141A10D9" w:rsidR="00B21B7E" w:rsidRDefault="00B21B7E" w:rsidP="004C38BF">
      <w:pPr>
        <w:pStyle w:val="Heading3"/>
      </w:pPr>
      <w:r>
        <w:t>Security</w:t>
      </w:r>
      <w:bookmarkEnd w:id="16"/>
    </w:p>
    <w:p w14:paraId="5545320C" w14:textId="77777777" w:rsidR="003927CA" w:rsidRDefault="00B662C7" w:rsidP="00B662C7">
      <w:pPr>
        <w:pStyle w:val="Heading4"/>
      </w:pPr>
      <w:r>
        <w:t>Secure Development Life C</w:t>
      </w:r>
      <w:r w:rsidR="003927CA">
        <w:t>ycle (SDLC):</w:t>
      </w:r>
    </w:p>
    <w:p w14:paraId="102B18CE" w14:textId="0C6FBAFF" w:rsidR="006122BF" w:rsidRDefault="003927CA" w:rsidP="003927CA">
      <w:pPr>
        <w:pStyle w:val="Heading5"/>
      </w:pPr>
      <w:r>
        <w:t xml:space="preserve">The </w:t>
      </w:r>
      <w:r w:rsidR="004641CF">
        <w:t>microgrid controller</w:t>
      </w:r>
      <w:r w:rsidR="006122BF">
        <w:t xml:space="preserve"> shall be developed </w:t>
      </w:r>
      <w:r w:rsidR="00E8616D">
        <w:t xml:space="preserve">using a </w:t>
      </w:r>
      <w:r w:rsidR="006122BF">
        <w:t>Secure Development Life Cycle</w:t>
      </w:r>
      <w:r w:rsidR="00E8616D">
        <w:t xml:space="preserve"> that is certified </w:t>
      </w:r>
      <w:r w:rsidR="004E3096">
        <w:t>against a</w:t>
      </w:r>
      <w:r w:rsidR="00E8616D">
        <w:t xml:space="preserve"> </w:t>
      </w:r>
      <w:r w:rsidR="00422DCE">
        <w:t>third-party</w:t>
      </w:r>
      <w:r w:rsidR="00E8616D">
        <w:t xml:space="preserve"> standard (</w:t>
      </w:r>
      <w:r w:rsidR="008B0A8F">
        <w:t>e.g.,</w:t>
      </w:r>
      <w:r w:rsidR="00E8616D">
        <w:t xml:space="preserve"> </w:t>
      </w:r>
      <w:r w:rsidR="00031556">
        <w:t>IEC 62443-4-2 or UL 2900)</w:t>
      </w:r>
      <w:r w:rsidR="00422DCE">
        <w:t>.</w:t>
      </w:r>
    </w:p>
    <w:p w14:paraId="1D6CA02A" w14:textId="1090DF22" w:rsidR="00454D2C" w:rsidRDefault="00454D2C" w:rsidP="003927CA">
      <w:pPr>
        <w:pStyle w:val="Heading5"/>
      </w:pPr>
      <w:r w:rsidRPr="00E73317">
        <w:t xml:space="preserve">The </w:t>
      </w:r>
      <w:r w:rsidR="004641CF">
        <w:t>microgrid controller</w:t>
      </w:r>
      <w:r w:rsidRPr="00E73317">
        <w:t xml:space="preserve"> shall support a full life</w:t>
      </w:r>
      <w:r w:rsidR="00365509">
        <w:t xml:space="preserve"> </w:t>
      </w:r>
      <w:r w:rsidRPr="00E73317">
        <w:t>cycle vulnerability management and response program. The program shall be publicly available</w:t>
      </w:r>
      <w:r w:rsidR="00E73317" w:rsidRPr="00E73317">
        <w:t xml:space="preserve"> and provide options reporting and receiving </w:t>
      </w:r>
      <w:r w:rsidR="004641CF">
        <w:t>microgrid controller</w:t>
      </w:r>
      <w:r w:rsidR="00E73317" w:rsidRPr="00E73317">
        <w:t xml:space="preserve"> notifications of vulnerabilities.</w:t>
      </w:r>
    </w:p>
    <w:p w14:paraId="534E256B" w14:textId="77777777" w:rsidR="003927CA" w:rsidRDefault="003927CA" w:rsidP="00B662C7">
      <w:pPr>
        <w:pStyle w:val="Heading4"/>
      </w:pPr>
      <w:r>
        <w:t>Firmware Authenticity and Integrity:</w:t>
      </w:r>
    </w:p>
    <w:p w14:paraId="78DCE755" w14:textId="20CCDE31" w:rsidR="00054245" w:rsidRPr="003F5A72" w:rsidRDefault="009A02E6" w:rsidP="003927CA">
      <w:pPr>
        <w:pStyle w:val="Heading5"/>
      </w:pPr>
      <w:r>
        <w:t xml:space="preserve">The </w:t>
      </w:r>
      <w:r w:rsidR="004641CF">
        <w:t>microgrid controller</w:t>
      </w:r>
      <w:r>
        <w:t xml:space="preserve"> shall </w:t>
      </w:r>
      <w:r w:rsidR="00417213">
        <w:t>provide authenticity and integrity checking of all firmware (</w:t>
      </w:r>
      <w:r w:rsidR="008B0A8F">
        <w:t>e.g.,</w:t>
      </w:r>
      <w:r w:rsidR="00417213">
        <w:t xml:space="preserve"> all firmware updates are </w:t>
      </w:r>
      <w:r w:rsidR="007F3325">
        <w:t xml:space="preserve">digitally </w:t>
      </w:r>
      <w:r w:rsidR="00417213">
        <w:t xml:space="preserve">signed </w:t>
      </w:r>
      <w:r w:rsidR="007F3325">
        <w:t>by the manufacturer)</w:t>
      </w:r>
      <w:r w:rsidR="003A625D">
        <w:t xml:space="preserve">. </w:t>
      </w:r>
      <w:r w:rsidR="00CA744D">
        <w:t>The signatures of all updates shall be verified before loading.</w:t>
      </w:r>
    </w:p>
    <w:p w14:paraId="2540B0AB" w14:textId="77777777" w:rsidR="00323C85" w:rsidRDefault="00323C85" w:rsidP="00B662C7">
      <w:pPr>
        <w:pStyle w:val="Heading4"/>
      </w:pPr>
      <w:r>
        <w:t>Cybersecurity Features:</w:t>
      </w:r>
    </w:p>
    <w:p w14:paraId="7C4785D2" w14:textId="6E74B22C" w:rsidR="006E7002" w:rsidRPr="0002293D" w:rsidRDefault="00EC2669" w:rsidP="00323C85">
      <w:pPr>
        <w:pStyle w:val="Heading5"/>
      </w:pPr>
      <w:r w:rsidRPr="0002293D">
        <w:t xml:space="preserve">The </w:t>
      </w:r>
      <w:r w:rsidR="004641CF">
        <w:t>microgrid controller</w:t>
      </w:r>
      <w:r w:rsidRPr="0002293D">
        <w:t xml:space="preserve"> shall implement cybersecurity</w:t>
      </w:r>
      <w:r w:rsidR="008E5105" w:rsidRPr="0002293D">
        <w:t xml:space="preserve"> </w:t>
      </w:r>
      <w:r w:rsidR="00E65810" w:rsidRPr="0002293D">
        <w:t>features (commonly required by NERC CIP, I</w:t>
      </w:r>
      <w:r w:rsidRPr="0002293D">
        <w:t xml:space="preserve">EEE </w:t>
      </w:r>
      <w:r w:rsidR="005B5EC0" w:rsidRPr="0002293D">
        <w:t xml:space="preserve">Std </w:t>
      </w:r>
      <w:r w:rsidRPr="0002293D">
        <w:t>1686</w:t>
      </w:r>
      <w:r w:rsidR="00FE2E94" w:rsidRPr="0002293D">
        <w:t>-20</w:t>
      </w:r>
      <w:r w:rsidR="00E479AD" w:rsidRPr="0002293D">
        <w:t>22</w:t>
      </w:r>
      <w:r w:rsidR="00E65810" w:rsidRPr="0002293D">
        <w:t>, and other</w:t>
      </w:r>
      <w:r w:rsidR="00E175E5" w:rsidRPr="0002293D">
        <w:t xml:space="preserve"> IED, DER, and Mic</w:t>
      </w:r>
      <w:r w:rsidR="004E3096" w:rsidRPr="0002293D">
        <w:t>r</w:t>
      </w:r>
      <w:r w:rsidR="00E175E5" w:rsidRPr="0002293D">
        <w:t>ogrid standards):</w:t>
      </w:r>
    </w:p>
    <w:p w14:paraId="1007FF1E" w14:textId="2325EED3" w:rsidR="00DC6D52" w:rsidRPr="00DC6D52" w:rsidRDefault="003A7958" w:rsidP="00323C85">
      <w:pPr>
        <w:pStyle w:val="Heading6"/>
      </w:pPr>
      <w:r>
        <w:t>Role-based</w:t>
      </w:r>
      <w:r w:rsidR="00DC6D52">
        <w:t xml:space="preserve"> access control</w:t>
      </w:r>
      <w:r w:rsidR="004E3096">
        <w:t>.</w:t>
      </w:r>
    </w:p>
    <w:p w14:paraId="0EF061FE" w14:textId="01C2A44E" w:rsidR="006C5299" w:rsidRDefault="006C5299" w:rsidP="00323C85">
      <w:pPr>
        <w:pStyle w:val="Heading6"/>
      </w:pPr>
      <w:r>
        <w:t>Applying least privilege to system resources</w:t>
      </w:r>
      <w:r w:rsidR="004E3096">
        <w:t>.</w:t>
      </w:r>
    </w:p>
    <w:p w14:paraId="45F8A6E0" w14:textId="6CAB46A9" w:rsidR="009E0910" w:rsidRDefault="009E0910" w:rsidP="00323C85">
      <w:pPr>
        <w:pStyle w:val="Heading6"/>
      </w:pPr>
      <w:r>
        <w:t>Log in management (limit consecutive access attempts and lockout)</w:t>
      </w:r>
      <w:r w:rsidR="004E3096">
        <w:t>.</w:t>
      </w:r>
    </w:p>
    <w:p w14:paraId="5E6732D0" w14:textId="32CFE5AF" w:rsidR="003A7958" w:rsidRDefault="003A7958" w:rsidP="00323C85">
      <w:pPr>
        <w:pStyle w:val="Heading6"/>
      </w:pPr>
      <w:r>
        <w:t>Secret based authentication (with minimum length and complexity requirements)</w:t>
      </w:r>
      <w:r w:rsidR="004E3096">
        <w:t>.</w:t>
      </w:r>
    </w:p>
    <w:p w14:paraId="087F1710" w14:textId="27819F7A" w:rsidR="003A7958" w:rsidRDefault="003A7958" w:rsidP="00323C85">
      <w:pPr>
        <w:pStyle w:val="Heading6"/>
      </w:pPr>
      <w:r>
        <w:t>Only necessary ports and services are enabled</w:t>
      </w:r>
      <w:r w:rsidR="004E3096">
        <w:t>.</w:t>
      </w:r>
    </w:p>
    <w:p w14:paraId="31B1AA09" w14:textId="7238CF8C" w:rsidR="006E7002" w:rsidRPr="00886E47" w:rsidRDefault="00D144DC" w:rsidP="00323C85">
      <w:pPr>
        <w:pStyle w:val="Heading6"/>
      </w:pPr>
      <w:r>
        <w:t>Major functions</w:t>
      </w:r>
      <w:r w:rsidR="006E7002">
        <w:t xml:space="preserve"> </w:t>
      </w:r>
      <w:r>
        <w:t xml:space="preserve">have associated access level or </w:t>
      </w:r>
      <w:r w:rsidR="00567114">
        <w:t>permissions.</w:t>
      </w:r>
    </w:p>
    <w:p w14:paraId="10981BAA" w14:textId="27CED65C" w:rsidR="008C783D" w:rsidRPr="00FC66BA" w:rsidRDefault="0005231B" w:rsidP="00323C85">
      <w:pPr>
        <w:pStyle w:val="Heading7"/>
      </w:pPr>
      <w:r w:rsidRPr="00FC66BA">
        <w:t>System access management</w:t>
      </w:r>
      <w:r w:rsidR="008C783D" w:rsidRPr="00FC66BA">
        <w:t xml:space="preserve"> includ</w:t>
      </w:r>
      <w:r w:rsidR="00E93546" w:rsidRPr="00FC66BA">
        <w:t>es</w:t>
      </w:r>
      <w:r w:rsidR="008C783D" w:rsidRPr="00FC66BA">
        <w:t xml:space="preserve"> system lockup upon failed access </w:t>
      </w:r>
      <w:r w:rsidR="002D15D0" w:rsidRPr="00FC66BA">
        <w:t>attempts.</w:t>
      </w:r>
    </w:p>
    <w:p w14:paraId="64A6B01E" w14:textId="4212AC29" w:rsidR="00DC6D52" w:rsidRPr="00FC66BA" w:rsidRDefault="004641CF" w:rsidP="00323C85">
      <w:pPr>
        <w:pStyle w:val="Heading7"/>
      </w:pPr>
      <w:r>
        <w:lastRenderedPageBreak/>
        <w:t>Password protection shall be enforced</w:t>
      </w:r>
      <w:r w:rsidR="002D15D0" w:rsidRPr="00FC66BA">
        <w:t>.</w:t>
      </w:r>
    </w:p>
    <w:p w14:paraId="2C5AF17F" w14:textId="1555B10A" w:rsidR="000B58FE" w:rsidRPr="00606485" w:rsidRDefault="00606485" w:rsidP="00323C85">
      <w:pPr>
        <w:pStyle w:val="Heading6"/>
      </w:pPr>
      <w:r>
        <w:t>Supervisory monitoring and control:</w:t>
      </w:r>
    </w:p>
    <w:p w14:paraId="00DD8934" w14:textId="616386DF" w:rsidR="00886E47" w:rsidRPr="00FC66BA" w:rsidRDefault="000B386F" w:rsidP="00323C85">
      <w:pPr>
        <w:pStyle w:val="Heading7"/>
      </w:pPr>
      <w:r w:rsidRPr="00FC66BA">
        <w:t xml:space="preserve">Alarms and </w:t>
      </w:r>
      <w:r w:rsidR="00365509">
        <w:t>s</w:t>
      </w:r>
      <w:r w:rsidRPr="00FC66BA">
        <w:t xml:space="preserve">equence of events </w:t>
      </w:r>
      <w:r w:rsidR="00620DF3" w:rsidRPr="00FC66BA">
        <w:t>of at least 20</w:t>
      </w:r>
      <w:r w:rsidR="000940DB">
        <w:t>,</w:t>
      </w:r>
      <w:r w:rsidR="00620DF3" w:rsidRPr="00FC66BA">
        <w:t>000 entries</w:t>
      </w:r>
      <w:r w:rsidR="004E3096" w:rsidRPr="00FC66BA">
        <w:t>.</w:t>
      </w:r>
    </w:p>
    <w:p w14:paraId="6F67C1C8" w14:textId="77777777" w:rsidR="00FB4843" w:rsidRDefault="00FB4843" w:rsidP="00FB4843">
      <w:pPr>
        <w:pStyle w:val="Heading4"/>
      </w:pPr>
      <w:r>
        <w:t>Audit Logging Capability:</w:t>
      </w:r>
    </w:p>
    <w:p w14:paraId="502D5937" w14:textId="4239FB05" w:rsidR="00886E47" w:rsidRDefault="00886E47" w:rsidP="00FB4843">
      <w:pPr>
        <w:pStyle w:val="Heading5"/>
      </w:pPr>
      <w:r>
        <w:t xml:space="preserve">The </w:t>
      </w:r>
      <w:r w:rsidR="004641CF">
        <w:t>microgrid controller</w:t>
      </w:r>
      <w:r>
        <w:t xml:space="preserve"> shall support audit logging capability to include:</w:t>
      </w:r>
    </w:p>
    <w:p w14:paraId="5343ACD2" w14:textId="04404220" w:rsidR="00886E47" w:rsidRDefault="00886E47" w:rsidP="00FB4843">
      <w:pPr>
        <w:pStyle w:val="Heading6"/>
      </w:pPr>
      <w:r>
        <w:t>Audit security related and critical change events (login, logout, failed access, configuration change</w:t>
      </w:r>
      <w:r w:rsidR="00365509">
        <w:t>).</w:t>
      </w:r>
    </w:p>
    <w:p w14:paraId="17EA3677" w14:textId="309182D7" w:rsidR="00886E47" w:rsidRDefault="00E85CE6" w:rsidP="00FB4843">
      <w:pPr>
        <w:pStyle w:val="Heading6"/>
      </w:pPr>
      <w:r>
        <w:t>A minimum of</w:t>
      </w:r>
      <w:r w:rsidR="00886E47">
        <w:t xml:space="preserve"> 2048 cybersecurity events logged</w:t>
      </w:r>
      <w:r>
        <w:t>.</w:t>
      </w:r>
    </w:p>
    <w:p w14:paraId="4968A369" w14:textId="595541AE" w:rsidR="00766B4A" w:rsidRDefault="00766B4A" w:rsidP="00FB4843">
      <w:pPr>
        <w:pStyle w:val="Heading6"/>
      </w:pPr>
      <w:r>
        <w:t>Audit logs protected from modification or deletion</w:t>
      </w:r>
      <w:r w:rsidR="00E85CE6">
        <w:t>.</w:t>
      </w:r>
    </w:p>
    <w:p w14:paraId="18E2E3A3" w14:textId="1611B6B8" w:rsidR="00886E47" w:rsidRPr="0002293D" w:rsidRDefault="00886E47" w:rsidP="00FB4843">
      <w:pPr>
        <w:pStyle w:val="Heading6"/>
      </w:pPr>
      <w:r w:rsidRPr="0002293D">
        <w:t>System logs shall be retrieved using a standard system such as Syslog.</w:t>
      </w:r>
    </w:p>
    <w:p w14:paraId="4C5FD062" w14:textId="77777777" w:rsidR="00FB4843" w:rsidRDefault="00FB4843" w:rsidP="00FB4843">
      <w:pPr>
        <w:pStyle w:val="Heading4"/>
      </w:pPr>
      <w:r>
        <w:t>Encryption and Certificates:</w:t>
      </w:r>
    </w:p>
    <w:p w14:paraId="6A15CFC2" w14:textId="30356FF6" w:rsidR="00904DE6" w:rsidRPr="00DE0E58" w:rsidRDefault="00196125" w:rsidP="00FB4843">
      <w:pPr>
        <w:pStyle w:val="Heading5"/>
      </w:pPr>
      <w:r>
        <w:t xml:space="preserve">The </w:t>
      </w:r>
      <w:r w:rsidR="004641CF">
        <w:t>microgrid controller</w:t>
      </w:r>
      <w:r>
        <w:t xml:space="preserve"> shall support </w:t>
      </w:r>
      <w:r w:rsidR="00A45DE0">
        <w:t xml:space="preserve">at a minimum </w:t>
      </w:r>
      <w:r w:rsidR="00904DE6">
        <w:t>TLS 1.2 with AES 256 bits encryption</w:t>
      </w:r>
      <w:r w:rsidR="004F43EB">
        <w:t>.</w:t>
      </w:r>
    </w:p>
    <w:p w14:paraId="0D787C9C" w14:textId="0D14FBE6" w:rsidR="00904DE6" w:rsidRPr="00DE0E58" w:rsidRDefault="00904DE6" w:rsidP="00FB4843">
      <w:pPr>
        <w:pStyle w:val="Heading5"/>
      </w:pPr>
      <w:r>
        <w:t xml:space="preserve">The </w:t>
      </w:r>
      <w:r w:rsidR="004641CF">
        <w:t>microgrid controller</w:t>
      </w:r>
      <w:r>
        <w:t xml:space="preserve"> shall support X.509 certificates for authentication and encryption key management</w:t>
      </w:r>
      <w:r w:rsidR="004F43EB">
        <w:t xml:space="preserve"> for protocols</w:t>
      </w:r>
      <w:r>
        <w:t xml:space="preserve">. </w:t>
      </w:r>
    </w:p>
    <w:p w14:paraId="7449C634" w14:textId="77777777" w:rsidR="00FB4843" w:rsidRDefault="00FB4843" w:rsidP="00FB4843">
      <w:pPr>
        <w:pStyle w:val="Heading4"/>
      </w:pPr>
      <w:r>
        <w:t>Integrated Firewall:</w:t>
      </w:r>
    </w:p>
    <w:p w14:paraId="08DA75AB" w14:textId="79105DA0" w:rsidR="009873D8" w:rsidRDefault="00904DE6" w:rsidP="0065683E">
      <w:pPr>
        <w:pStyle w:val="Heading5"/>
      </w:pPr>
      <w:r>
        <w:t xml:space="preserve">The </w:t>
      </w:r>
      <w:r w:rsidR="004641CF">
        <w:t>microgrid controller</w:t>
      </w:r>
      <w:r>
        <w:t xml:space="preserve"> shall have a</w:t>
      </w:r>
      <w:r w:rsidR="00E53935">
        <w:t>n integrated</w:t>
      </w:r>
      <w:r>
        <w:t xml:space="preserve"> built-in firewall.</w:t>
      </w:r>
      <w:bookmarkStart w:id="17" w:name="_Toc166510302"/>
      <w:bookmarkStart w:id="18" w:name="_Toc166510297"/>
    </w:p>
    <w:p w14:paraId="61DDE721" w14:textId="73EA9170" w:rsidR="008157A6" w:rsidRDefault="008157A6" w:rsidP="004C38BF">
      <w:pPr>
        <w:pStyle w:val="Heading3"/>
      </w:pPr>
      <w:r>
        <w:t>Time Synchronization</w:t>
      </w:r>
      <w:bookmarkEnd w:id="17"/>
    </w:p>
    <w:p w14:paraId="18F8B4CF" w14:textId="77777777" w:rsidR="008157A6" w:rsidRDefault="008157A6" w:rsidP="008157A6">
      <w:pPr>
        <w:pStyle w:val="Heading4"/>
      </w:pPr>
      <w:r>
        <w:t>Real-Time Clock (RTC):</w:t>
      </w:r>
    </w:p>
    <w:p w14:paraId="183D182F" w14:textId="03E4B060" w:rsidR="008157A6" w:rsidRPr="00EA0269" w:rsidRDefault="008157A6" w:rsidP="008157A6">
      <w:pPr>
        <w:pStyle w:val="Heading5"/>
      </w:pPr>
      <w:r w:rsidRPr="00EA0269">
        <w:t xml:space="preserve">The </w:t>
      </w:r>
      <w:r w:rsidR="004641CF">
        <w:t>microgrid controller</w:t>
      </w:r>
      <w:r w:rsidRPr="00EA0269">
        <w:t xml:space="preserve"> shall have an RTC that maintains accuracy </w:t>
      </w:r>
      <w:r>
        <w:t>while</w:t>
      </w:r>
      <w:r w:rsidRPr="00EA0269">
        <w:t xml:space="preserve"> </w:t>
      </w:r>
      <w:r w:rsidR="00C75BA6" w:rsidRPr="00EA0269">
        <w:t>free running</w:t>
      </w:r>
      <w:r w:rsidRPr="00EA0269">
        <w:t xml:space="preserve"> (</w:t>
      </w:r>
      <w:proofErr w:type="gramStart"/>
      <w:r>
        <w:t>i.e.</w:t>
      </w:r>
      <w:proofErr w:type="gramEnd"/>
      <w:r>
        <w:t xml:space="preserve"> </w:t>
      </w:r>
      <w:r w:rsidRPr="00EA0269">
        <w:t>when disconnected from the time source) or when the unit is powered off.</w:t>
      </w:r>
    </w:p>
    <w:p w14:paraId="7AD57247" w14:textId="77777777" w:rsidR="008157A6" w:rsidRDefault="008157A6" w:rsidP="008157A6">
      <w:pPr>
        <w:pStyle w:val="Heading4"/>
      </w:pPr>
      <w:r>
        <w:t>Synchronization Protocol:</w:t>
      </w:r>
    </w:p>
    <w:p w14:paraId="698DF844" w14:textId="774F000E" w:rsidR="008157A6" w:rsidRPr="00AC2612" w:rsidRDefault="008157A6" w:rsidP="008157A6">
      <w:pPr>
        <w:pStyle w:val="Heading5"/>
      </w:pPr>
      <w:r w:rsidRPr="00753F58">
        <w:t xml:space="preserve">The </w:t>
      </w:r>
      <w:r w:rsidR="004641CF">
        <w:t>microgrid controller</w:t>
      </w:r>
      <w:r w:rsidRPr="00753F58">
        <w:t>’s RTC shall be synchronize</w:t>
      </w:r>
      <w:r>
        <w:t>d</w:t>
      </w:r>
      <w:r w:rsidRPr="00753F58">
        <w:t xml:space="preserve"> using </w:t>
      </w:r>
      <w:r>
        <w:t>Simple Network Time Protocol (SNTP).</w:t>
      </w:r>
    </w:p>
    <w:p w14:paraId="067A26E4" w14:textId="77777777" w:rsidR="008157A6" w:rsidRDefault="008157A6" w:rsidP="008157A6">
      <w:pPr>
        <w:pStyle w:val="Heading4"/>
      </w:pPr>
      <w:r>
        <w:t>Time Zone Support:</w:t>
      </w:r>
    </w:p>
    <w:p w14:paraId="1732B8AB" w14:textId="2CC2073B" w:rsidR="008157A6" w:rsidRDefault="008157A6" w:rsidP="008157A6">
      <w:pPr>
        <w:pStyle w:val="Heading5"/>
      </w:pPr>
      <w:r>
        <w:t xml:space="preserve">The </w:t>
      </w:r>
      <w:r w:rsidR="004641CF">
        <w:t>microgrid controller</w:t>
      </w:r>
      <w:r>
        <w:t xml:space="preserve"> shall support multiple time zones across client and server protocol instances.</w:t>
      </w:r>
    </w:p>
    <w:p w14:paraId="0FE348AC" w14:textId="77777777" w:rsidR="008157A6" w:rsidRDefault="008157A6" w:rsidP="008157A6">
      <w:pPr>
        <w:pStyle w:val="Heading4"/>
      </w:pPr>
      <w:r>
        <w:t>Event Logging:</w:t>
      </w:r>
    </w:p>
    <w:p w14:paraId="1D67AC14" w14:textId="77777777" w:rsidR="008157A6" w:rsidRDefault="008157A6" w:rsidP="008157A6">
      <w:pPr>
        <w:pStyle w:val="Heading5"/>
      </w:pPr>
      <w:r w:rsidRPr="00753F58">
        <w:t>All time events (updates, source change, etc</w:t>
      </w:r>
      <w:r>
        <w:t>.</w:t>
      </w:r>
      <w:r w:rsidRPr="00753F58">
        <w:t>) shall be logged.</w:t>
      </w:r>
    </w:p>
    <w:p w14:paraId="1B5776AE" w14:textId="1C5C76F5" w:rsidR="00DE0E58" w:rsidRDefault="00904DE6" w:rsidP="004C38BF">
      <w:pPr>
        <w:pStyle w:val="Heading3"/>
      </w:pPr>
      <w:r>
        <w:t>Configuration</w:t>
      </w:r>
      <w:bookmarkEnd w:id="18"/>
      <w:r w:rsidR="00A15566">
        <w:t xml:space="preserve"> Tools</w:t>
      </w:r>
    </w:p>
    <w:p w14:paraId="77AABE8F" w14:textId="77777777" w:rsidR="00A15566" w:rsidRDefault="00A15566" w:rsidP="00FB4843">
      <w:pPr>
        <w:pStyle w:val="Heading4"/>
      </w:pPr>
      <w:r>
        <w:t>Offline and Online Configuration:</w:t>
      </w:r>
    </w:p>
    <w:p w14:paraId="0570B95F" w14:textId="020F6C40" w:rsidR="00DE0E58" w:rsidRPr="00D25F5B" w:rsidRDefault="00904DE6" w:rsidP="00A15566">
      <w:pPr>
        <w:pStyle w:val="Heading5"/>
      </w:pPr>
      <w:r w:rsidRPr="00D25F5B">
        <w:t xml:space="preserve">The configuration tool shall allow offline </w:t>
      </w:r>
      <w:r w:rsidR="00CA744D" w:rsidRPr="00D25F5B">
        <w:t xml:space="preserve">and online </w:t>
      </w:r>
      <w:r w:rsidRPr="00D25F5B">
        <w:t xml:space="preserve">configuration of the </w:t>
      </w:r>
      <w:r w:rsidR="004641CF">
        <w:t>microgrid controller</w:t>
      </w:r>
      <w:r w:rsidRPr="00D25F5B">
        <w:t>.</w:t>
      </w:r>
    </w:p>
    <w:p w14:paraId="74EB34C5" w14:textId="77777777" w:rsidR="00A15566" w:rsidRDefault="00A15566" w:rsidP="00FB4843">
      <w:pPr>
        <w:pStyle w:val="Heading4"/>
      </w:pPr>
      <w:r>
        <w:t>Versioning Support:</w:t>
      </w:r>
    </w:p>
    <w:p w14:paraId="3B742802" w14:textId="5B1CA4CD" w:rsidR="00DE0E58" w:rsidRPr="00D25F5B" w:rsidRDefault="00904DE6" w:rsidP="00A15566">
      <w:pPr>
        <w:pStyle w:val="Heading5"/>
      </w:pPr>
      <w:r w:rsidRPr="00D25F5B">
        <w:t>The configuration toolset shall support versioning.</w:t>
      </w:r>
    </w:p>
    <w:p w14:paraId="091B7731" w14:textId="77777777" w:rsidR="00A15566" w:rsidRDefault="00A15566" w:rsidP="00A15566">
      <w:pPr>
        <w:pStyle w:val="Heading4"/>
      </w:pPr>
      <w:r>
        <w:t>Backward Compatibility:</w:t>
      </w:r>
    </w:p>
    <w:p w14:paraId="722FB861" w14:textId="1DA61FB7" w:rsidR="00DE0E58" w:rsidRPr="00C12486" w:rsidRDefault="00904DE6" w:rsidP="00A15566">
      <w:pPr>
        <w:pStyle w:val="Heading5"/>
      </w:pPr>
      <w:r w:rsidRPr="00C12486">
        <w:lastRenderedPageBreak/>
        <w:t>The configuration toolset shall be backward compatible – it shall allow the configuration of older firmware versions and conversion to newer version</w:t>
      </w:r>
      <w:r w:rsidR="005A465C" w:rsidRPr="00C12486">
        <w:t>s</w:t>
      </w:r>
      <w:r w:rsidRPr="00C12486">
        <w:t>.</w:t>
      </w:r>
    </w:p>
    <w:p w14:paraId="182F8984" w14:textId="77777777" w:rsidR="00A15566" w:rsidRDefault="00A15566" w:rsidP="00A15566">
      <w:pPr>
        <w:pStyle w:val="Heading4"/>
      </w:pPr>
      <w:r>
        <w:t>Configuration Parameter Validation:</w:t>
      </w:r>
    </w:p>
    <w:p w14:paraId="2BC15168" w14:textId="7F486AA0" w:rsidR="00904DE6" w:rsidRDefault="00904DE6" w:rsidP="00A15566">
      <w:pPr>
        <w:pStyle w:val="Heading5"/>
      </w:pPr>
      <w:r w:rsidRPr="00DE0E58">
        <w:t>The configuration tool shall include a configuration parameter validation mechanism.</w:t>
      </w:r>
    </w:p>
    <w:p w14:paraId="191870FF" w14:textId="77777777" w:rsidR="00A15566" w:rsidRDefault="00A15566" w:rsidP="00A15566">
      <w:pPr>
        <w:pStyle w:val="Heading4"/>
      </w:pPr>
      <w:r>
        <w:t>Importing Predefined Asset Integration Templates:</w:t>
      </w:r>
    </w:p>
    <w:p w14:paraId="3ABADF95" w14:textId="256495D6" w:rsidR="00651E7D" w:rsidRPr="00651E7D" w:rsidRDefault="00F4334B" w:rsidP="00A15566">
      <w:pPr>
        <w:pStyle w:val="Heading5"/>
      </w:pPr>
      <w:r>
        <w:t>The configuration tool s</w:t>
      </w:r>
      <w:r w:rsidR="000A1482">
        <w:t xml:space="preserve">hall be able to import predefined asset integration templates (including communication maps, </w:t>
      </w:r>
      <w:r w:rsidR="008F2DED">
        <w:t xml:space="preserve">and mapping to </w:t>
      </w:r>
      <w:r w:rsidR="00365509">
        <w:t xml:space="preserve">the </w:t>
      </w:r>
      <w:r w:rsidR="008F2DED">
        <w:t xml:space="preserve">control </w:t>
      </w:r>
      <w:r w:rsidR="00BC6A37">
        <w:t>interface</w:t>
      </w:r>
      <w:r>
        <w:t>).</w:t>
      </w:r>
    </w:p>
    <w:p w14:paraId="325CD979" w14:textId="1F3D3600" w:rsidR="00DE0E58" w:rsidRPr="004C38BF" w:rsidRDefault="00904DE6" w:rsidP="004C38BF">
      <w:pPr>
        <w:pStyle w:val="Heading3"/>
      </w:pPr>
      <w:bookmarkStart w:id="19" w:name="_Toc166510298"/>
      <w:r w:rsidRPr="004C38BF">
        <w:t>Visualization</w:t>
      </w:r>
      <w:r w:rsidR="009B6147" w:rsidRPr="004C38BF">
        <w:t xml:space="preserve"> and </w:t>
      </w:r>
      <w:r w:rsidR="00A15566" w:rsidRPr="004C38BF">
        <w:t>U</w:t>
      </w:r>
      <w:r w:rsidR="009B6147" w:rsidRPr="004C38BF">
        <w:t xml:space="preserve">ser </w:t>
      </w:r>
      <w:r w:rsidR="00A15566" w:rsidRPr="004C38BF">
        <w:t>I</w:t>
      </w:r>
      <w:r w:rsidR="009B6147" w:rsidRPr="004C38BF">
        <w:t>nte</w:t>
      </w:r>
      <w:r w:rsidR="00CB3F91" w:rsidRPr="004C38BF">
        <w:t>r</w:t>
      </w:r>
      <w:r w:rsidR="009B6147" w:rsidRPr="004C38BF">
        <w:t>face</w:t>
      </w:r>
      <w:bookmarkEnd w:id="19"/>
    </w:p>
    <w:p w14:paraId="5100BD3B" w14:textId="77777777" w:rsidR="00A15566" w:rsidRDefault="00A15566" w:rsidP="00A15566">
      <w:pPr>
        <w:pStyle w:val="Heading4"/>
      </w:pPr>
      <w:r>
        <w:t>Embedded Web Server:</w:t>
      </w:r>
    </w:p>
    <w:p w14:paraId="2F0FD6DE" w14:textId="24B883A8" w:rsidR="00DE0E58" w:rsidRPr="00D25F5B" w:rsidRDefault="00904DE6" w:rsidP="00A15566">
      <w:pPr>
        <w:pStyle w:val="Heading5"/>
      </w:pPr>
      <w:r w:rsidRPr="00D25F5B">
        <w:t xml:space="preserve">The </w:t>
      </w:r>
      <w:r w:rsidR="004641CF">
        <w:t>microgrid controller</w:t>
      </w:r>
      <w:r w:rsidRPr="00D25F5B">
        <w:t xml:space="preserve"> shall have an embedded web server </w:t>
      </w:r>
      <w:r w:rsidR="005734C6" w:rsidRPr="00D25F5B">
        <w:t xml:space="preserve">providing </w:t>
      </w:r>
      <w:r w:rsidR="009F2B7C" w:rsidRPr="00D25F5B">
        <w:t>secure</w:t>
      </w:r>
      <w:r w:rsidRPr="00D25F5B">
        <w:t xml:space="preserve"> remote </w:t>
      </w:r>
      <w:r w:rsidR="009F2B7C" w:rsidRPr="00D25F5B">
        <w:t xml:space="preserve">access to the device without </w:t>
      </w:r>
      <w:r w:rsidR="00CB3F91" w:rsidRPr="00D25F5B">
        <w:t>requiring</w:t>
      </w:r>
      <w:r w:rsidR="009F2B7C" w:rsidRPr="00D25F5B">
        <w:t xml:space="preserve"> an additional </w:t>
      </w:r>
      <w:r w:rsidR="004F61FC" w:rsidRPr="00D25F5B">
        <w:t>Human-Machine Interface (</w:t>
      </w:r>
      <w:r w:rsidR="009F2B7C" w:rsidRPr="00D25F5B">
        <w:t>HMI</w:t>
      </w:r>
      <w:r w:rsidR="004F61FC" w:rsidRPr="00D25F5B">
        <w:t>)</w:t>
      </w:r>
      <w:r w:rsidR="009F2B7C" w:rsidRPr="00D25F5B">
        <w:t xml:space="preserve"> configuration</w:t>
      </w:r>
      <w:r w:rsidR="00384AA6" w:rsidRPr="00D25F5B">
        <w:t>.</w:t>
      </w:r>
    </w:p>
    <w:p w14:paraId="3A7F78EA" w14:textId="77777777" w:rsidR="00357323" w:rsidRDefault="00357323" w:rsidP="004C38BF">
      <w:pPr>
        <w:pStyle w:val="Heading3"/>
      </w:pPr>
      <w:r>
        <w:t>Embedded Web HMI Views:</w:t>
      </w:r>
    </w:p>
    <w:p w14:paraId="0BA1E7AB" w14:textId="1C671AE5" w:rsidR="005C33DB" w:rsidRDefault="009F2B7C" w:rsidP="00357323">
      <w:pPr>
        <w:pStyle w:val="Heading4"/>
      </w:pPr>
      <w:r>
        <w:t xml:space="preserve">The </w:t>
      </w:r>
      <w:r w:rsidR="007B7337">
        <w:t xml:space="preserve">embedded web </w:t>
      </w:r>
      <w:r w:rsidR="004F61FC">
        <w:t>HMI</w:t>
      </w:r>
      <w:r>
        <w:t xml:space="preserve"> shall </w:t>
      </w:r>
      <w:r w:rsidR="004F61FC">
        <w:t xml:space="preserve">provide the following </w:t>
      </w:r>
      <w:r w:rsidR="005618A9">
        <w:t>views:</w:t>
      </w:r>
    </w:p>
    <w:p w14:paraId="6AAAE237" w14:textId="699B9042" w:rsidR="005C33DB" w:rsidRDefault="00674080" w:rsidP="00357323">
      <w:pPr>
        <w:pStyle w:val="Heading5"/>
      </w:pPr>
      <w:r>
        <w:t>Dashboard</w:t>
      </w:r>
      <w:r w:rsidR="00357323">
        <w:t>:</w:t>
      </w:r>
      <w:r w:rsidR="000E6DC7">
        <w:t xml:space="preserve"> </w:t>
      </w:r>
      <w:r w:rsidR="00D31CF5">
        <w:t>displaying</w:t>
      </w:r>
      <w:r w:rsidR="000E6DC7">
        <w:t xml:space="preserve"> aggregated source and consumption.</w:t>
      </w:r>
    </w:p>
    <w:p w14:paraId="40902D0F" w14:textId="081EAF06" w:rsidR="000E6DC7" w:rsidRDefault="000E6DC7" w:rsidP="00357323">
      <w:pPr>
        <w:pStyle w:val="Heading5"/>
      </w:pPr>
      <w:r>
        <w:t>Alarms and Logs</w:t>
      </w:r>
      <w:r w:rsidR="00357323">
        <w:t>:</w:t>
      </w:r>
      <w:r>
        <w:t xml:space="preserve"> </w:t>
      </w:r>
      <w:r w:rsidR="00D31CF5">
        <w:t>displaying</w:t>
      </w:r>
      <w:r w:rsidR="003A1BEB">
        <w:t xml:space="preserve"> </w:t>
      </w:r>
      <w:r w:rsidR="00630A34">
        <w:t xml:space="preserve">system </w:t>
      </w:r>
      <w:r w:rsidR="00FC74C4">
        <w:t>alarms and warnings</w:t>
      </w:r>
      <w:r w:rsidR="00630A34">
        <w:t>.</w:t>
      </w:r>
    </w:p>
    <w:p w14:paraId="7A0C6CD4" w14:textId="0A6AADFA" w:rsidR="00630A34" w:rsidRDefault="007E333B" w:rsidP="00357323">
      <w:pPr>
        <w:pStyle w:val="Heading5"/>
      </w:pPr>
      <w:r>
        <w:t>Trend</w:t>
      </w:r>
      <w:r w:rsidR="00DE2D98">
        <w:t>s</w:t>
      </w:r>
      <w:r w:rsidR="00357323">
        <w:t>:</w:t>
      </w:r>
      <w:r>
        <w:t xml:space="preserve"> </w:t>
      </w:r>
      <w:r w:rsidR="00D31CF5">
        <w:t>displaying</w:t>
      </w:r>
      <w:r>
        <w:t xml:space="preserve"> </w:t>
      </w:r>
      <w:r w:rsidR="001E3196">
        <w:t xml:space="preserve">real-time </w:t>
      </w:r>
      <w:r w:rsidR="00BA5C03">
        <w:t xml:space="preserve">power </w:t>
      </w:r>
      <w:r w:rsidR="00A70925">
        <w:t xml:space="preserve">and BESS </w:t>
      </w:r>
      <w:r w:rsidR="00BA5C03">
        <w:t>data</w:t>
      </w:r>
      <w:r w:rsidR="00A70925">
        <w:t>.</w:t>
      </w:r>
      <w:r w:rsidR="00BA5C03">
        <w:t xml:space="preserve"> </w:t>
      </w:r>
    </w:p>
    <w:p w14:paraId="29959611" w14:textId="70FFACAB" w:rsidR="005C33DB" w:rsidRPr="005C33DB" w:rsidRDefault="00DE2D98" w:rsidP="00357323">
      <w:pPr>
        <w:pStyle w:val="Heading5"/>
      </w:pPr>
      <w:r>
        <w:t>Asset Drill Down</w:t>
      </w:r>
      <w:r w:rsidR="00357323">
        <w:t>:</w:t>
      </w:r>
      <w:r w:rsidR="00D31CF5">
        <w:t xml:space="preserve"> displaying</w:t>
      </w:r>
      <w:r w:rsidR="00335A92">
        <w:t xml:space="preserve"> a detailed view of </w:t>
      </w:r>
      <w:r w:rsidR="00AA5E97">
        <w:t>the monitoring and status information of each DER on the system.</w:t>
      </w:r>
      <w:r w:rsidR="00D31CF5">
        <w:t xml:space="preserve"> </w:t>
      </w:r>
    </w:p>
    <w:p w14:paraId="1AB16E6E" w14:textId="77777777" w:rsidR="00357323" w:rsidRDefault="00357323" w:rsidP="002D68CD">
      <w:pPr>
        <w:pStyle w:val="Heading4"/>
      </w:pPr>
      <w:r>
        <w:t>Additional Performance Metrics:</w:t>
      </w:r>
    </w:p>
    <w:p w14:paraId="2B593D4A" w14:textId="39DE2801" w:rsidR="00DE0E58" w:rsidRPr="00C12486" w:rsidRDefault="009C7B88" w:rsidP="002D68CD">
      <w:pPr>
        <w:pStyle w:val="Heading5"/>
      </w:pPr>
      <w:r w:rsidRPr="00C12486">
        <w:t xml:space="preserve">The </w:t>
      </w:r>
      <w:r w:rsidR="007D50E6" w:rsidRPr="00C12486">
        <w:t xml:space="preserve">embedded web HMI </w:t>
      </w:r>
      <w:r w:rsidRPr="00C12486">
        <w:t xml:space="preserve">shall support viewing additional </w:t>
      </w:r>
      <w:r w:rsidR="000441AB" w:rsidRPr="00C12486">
        <w:t>performance and real-time metric</w:t>
      </w:r>
      <w:r w:rsidRPr="00C12486">
        <w:t xml:space="preserve"> on the system (</w:t>
      </w:r>
      <w:r w:rsidR="00AC096B" w:rsidRPr="00C12486">
        <w:t>e.g.,</w:t>
      </w:r>
      <w:r w:rsidRPr="00C12486">
        <w:t xml:space="preserve"> </w:t>
      </w:r>
      <w:r w:rsidR="000441AB" w:rsidRPr="00C12486">
        <w:t xml:space="preserve">hero </w:t>
      </w:r>
      <w:r w:rsidR="00AD2BD1" w:rsidRPr="00C12486">
        <w:t>tags)</w:t>
      </w:r>
      <w:r w:rsidR="00384AA6" w:rsidRPr="00C12486">
        <w:t>.</w:t>
      </w:r>
    </w:p>
    <w:p w14:paraId="0EDE7F1A" w14:textId="77777777" w:rsidR="00955397" w:rsidRPr="0013796F" w:rsidRDefault="00955397" w:rsidP="004C38BF">
      <w:pPr>
        <w:pStyle w:val="Heading3"/>
      </w:pPr>
      <w:bookmarkStart w:id="20" w:name="_Toc166510299"/>
      <w:r w:rsidRPr="0013796F">
        <w:t>Supported States and Transitions</w:t>
      </w:r>
    </w:p>
    <w:p w14:paraId="08BECB96" w14:textId="77777777" w:rsidR="00955397" w:rsidRPr="0013796F" w:rsidRDefault="00955397" w:rsidP="00955397">
      <w:pPr>
        <w:pStyle w:val="Heading4"/>
      </w:pPr>
      <w:r w:rsidRPr="0013796F">
        <w:t>IEEE 2030.7-2017 Supported States and Transitions:</w:t>
      </w:r>
    </w:p>
    <w:p w14:paraId="1A94E361" w14:textId="559F848C" w:rsidR="00955397" w:rsidRPr="0013796F" w:rsidRDefault="00955397" w:rsidP="00955397">
      <w:pPr>
        <w:pStyle w:val="Heading5"/>
      </w:pPr>
      <w:r w:rsidRPr="0013796F">
        <w:t xml:space="preserve">The </w:t>
      </w:r>
      <w:r w:rsidR="004641CF">
        <w:t>microgrid controller</w:t>
      </w:r>
      <w:r w:rsidRPr="0013796F">
        <w:t xml:space="preserve"> shall support states and transitions as defined in IEEE 2030.7-2017, including:</w:t>
      </w:r>
    </w:p>
    <w:p w14:paraId="5CE3C851" w14:textId="77777777" w:rsidR="00955397" w:rsidRPr="0013796F" w:rsidRDefault="00955397" w:rsidP="00955397">
      <w:pPr>
        <w:pStyle w:val="Heading6"/>
      </w:pPr>
      <w:r w:rsidRPr="0013796F">
        <w:t xml:space="preserve">Planned </w:t>
      </w:r>
      <w:proofErr w:type="gramStart"/>
      <w:r w:rsidRPr="0013796F">
        <w:t>islanding</w:t>
      </w:r>
      <w:proofErr w:type="gramEnd"/>
    </w:p>
    <w:p w14:paraId="2988C197" w14:textId="77777777" w:rsidR="00955397" w:rsidRPr="0013796F" w:rsidRDefault="00955397" w:rsidP="00955397">
      <w:pPr>
        <w:pStyle w:val="Heading6"/>
      </w:pPr>
      <w:r w:rsidRPr="0013796F">
        <w:t>Unplanned islanding (utility outages)</w:t>
      </w:r>
    </w:p>
    <w:p w14:paraId="7E77827C" w14:textId="77777777" w:rsidR="00955397" w:rsidRPr="0013796F" w:rsidRDefault="00955397" w:rsidP="00955397">
      <w:pPr>
        <w:pStyle w:val="Heading6"/>
      </w:pPr>
      <w:proofErr w:type="spellStart"/>
      <w:r w:rsidRPr="0013796F">
        <w:t>Blackstart</w:t>
      </w:r>
      <w:proofErr w:type="spellEnd"/>
    </w:p>
    <w:p w14:paraId="49D5DDEF" w14:textId="77777777" w:rsidR="00955397" w:rsidRPr="00544A3B" w:rsidRDefault="00955397" w:rsidP="004C38BF">
      <w:pPr>
        <w:pStyle w:val="Heading4"/>
      </w:pPr>
      <w:r w:rsidRPr="00544A3B">
        <w:t>Grid-Connected Mode:</w:t>
      </w:r>
    </w:p>
    <w:p w14:paraId="2CB002A7" w14:textId="63ACC866" w:rsidR="00955397" w:rsidRPr="00544A3B" w:rsidRDefault="00955397" w:rsidP="00955397">
      <w:pPr>
        <w:pStyle w:val="Heading5"/>
      </w:pPr>
      <w:r w:rsidRPr="00544A3B">
        <w:t xml:space="preserve">The </w:t>
      </w:r>
      <w:r w:rsidR="004641CF">
        <w:t>microgrid controller</w:t>
      </w:r>
      <w:r w:rsidRPr="00544A3B">
        <w:t xml:space="preserve"> shall support a grid-connected mode.</w:t>
      </w:r>
    </w:p>
    <w:p w14:paraId="3150FD32" w14:textId="77777777" w:rsidR="00CD29F3" w:rsidRDefault="00CD29F3" w:rsidP="002D68CD">
      <w:pPr>
        <w:pStyle w:val="Heading3"/>
      </w:pPr>
      <w:r>
        <w:t>Event Recording and Monitoring</w:t>
      </w:r>
    </w:p>
    <w:p w14:paraId="037752AE" w14:textId="6195A31D" w:rsidR="003826E2" w:rsidRDefault="003826E2" w:rsidP="00CD29F3">
      <w:pPr>
        <w:pStyle w:val="Heading4"/>
      </w:pPr>
      <w:r>
        <w:t xml:space="preserve">Sequence of </w:t>
      </w:r>
      <w:r w:rsidR="002D68CD">
        <w:t>E</w:t>
      </w:r>
      <w:r>
        <w:t>vents</w:t>
      </w:r>
      <w:bookmarkEnd w:id="20"/>
      <w:r w:rsidR="002D68CD">
        <w:t xml:space="preserve"> (S</w:t>
      </w:r>
      <w:r w:rsidR="00C06A88">
        <w:t>O</w:t>
      </w:r>
      <w:r w:rsidR="002D68CD">
        <w:t>E)</w:t>
      </w:r>
      <w:r w:rsidR="00CD29F3">
        <w:t xml:space="preserve"> System:</w:t>
      </w:r>
    </w:p>
    <w:p w14:paraId="10FD79D9" w14:textId="4ABC6150" w:rsidR="003826E2" w:rsidRPr="00D25F5B" w:rsidRDefault="003826E2" w:rsidP="002645D9">
      <w:pPr>
        <w:pStyle w:val="Heading5"/>
      </w:pPr>
      <w:r w:rsidRPr="00D25F5B">
        <w:t xml:space="preserve">The </w:t>
      </w:r>
      <w:r w:rsidR="004641CF">
        <w:t>microgrid controller</w:t>
      </w:r>
      <w:r w:rsidRPr="00D25F5B">
        <w:t xml:space="preserve"> shall include a SOE</w:t>
      </w:r>
      <w:r w:rsidR="00C06A88">
        <w:t xml:space="preserve"> </w:t>
      </w:r>
      <w:r w:rsidRPr="00D25F5B">
        <w:t>system that allows recording</w:t>
      </w:r>
      <w:r w:rsidR="00FF54AC" w:rsidRPr="00D25F5B">
        <w:t xml:space="preserve"> critical </w:t>
      </w:r>
      <w:r w:rsidRPr="00D25F5B">
        <w:t>transitions</w:t>
      </w:r>
      <w:r w:rsidR="00FF54AC" w:rsidRPr="00D25F5B">
        <w:t xml:space="preserve">, I/O, and other operations </w:t>
      </w:r>
      <w:r w:rsidRPr="00D25F5B">
        <w:t>into non-volatile memory.</w:t>
      </w:r>
    </w:p>
    <w:p w14:paraId="69A0F8E9" w14:textId="7350440C" w:rsidR="00DE0E58" w:rsidRDefault="00904DE6" w:rsidP="00CD29F3">
      <w:pPr>
        <w:pStyle w:val="Heading3"/>
      </w:pPr>
      <w:bookmarkStart w:id="21" w:name="_Toc166510300"/>
      <w:r>
        <w:t xml:space="preserve">Alarm and </w:t>
      </w:r>
      <w:r w:rsidR="00CD29F3">
        <w:t>E</w:t>
      </w:r>
      <w:r>
        <w:t xml:space="preserve">vent </w:t>
      </w:r>
      <w:r w:rsidR="00CD29F3">
        <w:t>M</w:t>
      </w:r>
      <w:r>
        <w:t>anagement</w:t>
      </w:r>
      <w:bookmarkEnd w:id="21"/>
    </w:p>
    <w:p w14:paraId="3650F513" w14:textId="0ED6D254" w:rsidR="00B17F40" w:rsidRDefault="00B17F40" w:rsidP="00B17F40">
      <w:pPr>
        <w:pStyle w:val="Heading4"/>
      </w:pPr>
      <w:r>
        <w:t>Alarm Management System:</w:t>
      </w:r>
    </w:p>
    <w:p w14:paraId="1FA8D84B" w14:textId="37EE04C4" w:rsidR="00DE0E58" w:rsidRPr="00D25F5B" w:rsidRDefault="00904DE6" w:rsidP="00C75BA6">
      <w:pPr>
        <w:pStyle w:val="Heading5"/>
      </w:pPr>
      <w:r w:rsidRPr="00D25F5B">
        <w:lastRenderedPageBreak/>
        <w:t xml:space="preserve">The </w:t>
      </w:r>
      <w:r w:rsidR="004641CF">
        <w:t>microgrid controller</w:t>
      </w:r>
      <w:r w:rsidRPr="00D25F5B">
        <w:t xml:space="preserve"> shall include an alarm management system wit</w:t>
      </w:r>
      <w:r w:rsidR="003826E2" w:rsidRPr="00D25F5B">
        <w:t>h snooze/</w:t>
      </w:r>
      <w:r w:rsidRPr="00D25F5B">
        <w:t>clear mechanism.</w:t>
      </w:r>
    </w:p>
    <w:p w14:paraId="4D758D4A" w14:textId="77777777" w:rsidR="00B17F40" w:rsidRDefault="00B17F40" w:rsidP="00B17F40">
      <w:pPr>
        <w:pStyle w:val="Heading4"/>
      </w:pPr>
      <w:r>
        <w:t>Remote Accessibility:</w:t>
      </w:r>
    </w:p>
    <w:p w14:paraId="63201ACB" w14:textId="11037A3F" w:rsidR="00DE0E58" w:rsidRPr="00D25F5B" w:rsidRDefault="00904DE6" w:rsidP="00B17F40">
      <w:pPr>
        <w:pStyle w:val="Heading5"/>
      </w:pPr>
      <w:r w:rsidRPr="00D25F5B">
        <w:t>The alarm management system shall be accessible remotely (via web browser).</w:t>
      </w:r>
    </w:p>
    <w:p w14:paraId="0F4DC839" w14:textId="77777777" w:rsidR="00B17F40" w:rsidRDefault="00B17F40" w:rsidP="00B17F40">
      <w:pPr>
        <w:pStyle w:val="Heading4"/>
      </w:pPr>
      <w:r>
        <w:t>Alarm History:</w:t>
      </w:r>
    </w:p>
    <w:p w14:paraId="54295F88" w14:textId="700873C2" w:rsidR="00DE0E58" w:rsidRDefault="00904DE6" w:rsidP="00B17F40">
      <w:pPr>
        <w:pStyle w:val="Heading5"/>
      </w:pPr>
      <w:r w:rsidRPr="00C12486">
        <w:t>The alarm management system shall keep the alarm history in non-volatile memory.</w:t>
      </w:r>
    </w:p>
    <w:p w14:paraId="5BB69A97" w14:textId="77777777" w:rsidR="00BF2851" w:rsidRPr="00896278" w:rsidRDefault="00BF2851" w:rsidP="00BF2851">
      <w:pPr>
        <w:pStyle w:val="Heading2"/>
      </w:pPr>
      <w:r w:rsidRPr="00896278">
        <w:t>Licensing and Upgrades</w:t>
      </w:r>
    </w:p>
    <w:p w14:paraId="075576F7" w14:textId="77777777" w:rsidR="00BF2851" w:rsidRPr="00896278" w:rsidRDefault="00BF2851" w:rsidP="00BF2851">
      <w:pPr>
        <w:pStyle w:val="Heading3"/>
      </w:pPr>
      <w:r w:rsidRPr="00896278">
        <w:t>Licensing:</w:t>
      </w:r>
    </w:p>
    <w:p w14:paraId="74C1889E" w14:textId="77777777" w:rsidR="00BF2851" w:rsidRPr="00896278" w:rsidRDefault="00BF2851" w:rsidP="00BF2851">
      <w:pPr>
        <w:pStyle w:val="Heading4"/>
      </w:pPr>
      <w:r w:rsidRPr="00896278">
        <w:t>No additional licensing for the controller shall be required.</w:t>
      </w:r>
    </w:p>
    <w:p w14:paraId="3FA2F9A7" w14:textId="77777777" w:rsidR="00BF2851" w:rsidRPr="00896278" w:rsidRDefault="00BF2851" w:rsidP="00BF2851">
      <w:pPr>
        <w:pStyle w:val="Heading3"/>
      </w:pPr>
      <w:r w:rsidRPr="00896278">
        <w:t>Remote Upgradability:</w:t>
      </w:r>
    </w:p>
    <w:p w14:paraId="6A505701" w14:textId="4139B0B7" w:rsidR="00BF2851" w:rsidRPr="00896278" w:rsidRDefault="00BF2851" w:rsidP="00BF2851">
      <w:pPr>
        <w:pStyle w:val="Heading4"/>
      </w:pPr>
      <w:r w:rsidRPr="00896278">
        <w:t xml:space="preserve">The </w:t>
      </w:r>
      <w:r w:rsidR="004641CF">
        <w:t>microgrid controller</w:t>
      </w:r>
      <w:r w:rsidRPr="00896278">
        <w:t xml:space="preserve"> shall be remotely upgradable.</w:t>
      </w:r>
    </w:p>
    <w:p w14:paraId="2726AB50" w14:textId="5D3D2A54" w:rsidR="00BF2851" w:rsidRPr="00896278" w:rsidRDefault="004641CF" w:rsidP="00BF2851">
      <w:pPr>
        <w:pStyle w:val="Heading3"/>
      </w:pPr>
      <w:r>
        <w:t>Microgrid controller</w:t>
      </w:r>
      <w:r w:rsidR="00BF2851" w:rsidRPr="00896278">
        <w:t xml:space="preserve"> Upgrades:</w:t>
      </w:r>
    </w:p>
    <w:p w14:paraId="1186EFC3" w14:textId="0E8DCE28" w:rsidR="00BF2851" w:rsidRPr="00926797" w:rsidRDefault="004641CF" w:rsidP="00BF2851">
      <w:pPr>
        <w:pStyle w:val="Heading4"/>
      </w:pPr>
      <w:r>
        <w:t>Microgrid controller</w:t>
      </w:r>
      <w:r w:rsidR="00BF2851" w:rsidRPr="00896278">
        <w:t xml:space="preserve"> upgrades shall be made available. </w:t>
      </w:r>
      <w:r w:rsidR="00BF2851" w:rsidRPr="00926797">
        <w:t>See section 3.02.A Optional Maintenance Programs.</w:t>
      </w:r>
    </w:p>
    <w:p w14:paraId="00A8BB33" w14:textId="77777777" w:rsidR="00BF2851" w:rsidRPr="00896278" w:rsidRDefault="00BF2851" w:rsidP="00BF2851">
      <w:pPr>
        <w:pStyle w:val="Heading3"/>
      </w:pPr>
      <w:r w:rsidRPr="00926797">
        <w:t>Update Availability</w:t>
      </w:r>
      <w:r w:rsidRPr="00896278">
        <w:t>:</w:t>
      </w:r>
    </w:p>
    <w:p w14:paraId="0D70F74B" w14:textId="1DC08795" w:rsidR="00193314" w:rsidRDefault="00BF2851" w:rsidP="00193314">
      <w:pPr>
        <w:pStyle w:val="Heading4"/>
      </w:pPr>
      <w:r w:rsidRPr="00896278">
        <w:t>Updates shall be available periodically for major/minor releases and as needed to address security vulnerabilities.</w:t>
      </w:r>
      <w:bookmarkStart w:id="22" w:name="_Toc166510305"/>
    </w:p>
    <w:p w14:paraId="7256C5F6" w14:textId="27193773" w:rsidR="00C734D8" w:rsidRDefault="00A72ECD" w:rsidP="007808E9">
      <w:pPr>
        <w:pStyle w:val="Heading1"/>
        <w:ind w:left="450"/>
      </w:pPr>
      <w:r>
        <w:t>Execution</w:t>
      </w:r>
      <w:bookmarkEnd w:id="22"/>
    </w:p>
    <w:p w14:paraId="4E86F281" w14:textId="389B2E6B" w:rsidR="000A66A1" w:rsidRPr="000A66A1" w:rsidRDefault="000A66A1" w:rsidP="000A66A1">
      <w:pPr>
        <w:pStyle w:val="Heading2"/>
      </w:pPr>
      <w:bookmarkStart w:id="23" w:name="_Toc166510306"/>
      <w:r>
        <w:t>General installation</w:t>
      </w:r>
      <w:bookmarkEnd w:id="23"/>
    </w:p>
    <w:p w14:paraId="1D5560F1" w14:textId="77777777" w:rsidR="008C65B8" w:rsidRDefault="008C65B8" w:rsidP="000D0F0A">
      <w:pPr>
        <w:pStyle w:val="Heading3"/>
      </w:pPr>
      <w:r>
        <w:t>Qualified Installer:</w:t>
      </w:r>
    </w:p>
    <w:p w14:paraId="46D31611" w14:textId="1AA81B2D" w:rsidR="004C06FB" w:rsidRDefault="004C06FB" w:rsidP="008C65B8">
      <w:pPr>
        <w:pStyle w:val="Heading4"/>
      </w:pPr>
      <w:r>
        <w:t xml:space="preserve">A qualified Installer shall install all microgrid equipment per the manufacturer’s recommendations and provided design documents from </w:t>
      </w:r>
      <w:r w:rsidR="00AF5D7B">
        <w:t>the manufacturer of the microgrid controller</w:t>
      </w:r>
      <w:r>
        <w:t xml:space="preserve">. All programming, startup and commissioning will be supplied by </w:t>
      </w:r>
      <w:r w:rsidR="00AF5D7B">
        <w:t>the manufacturer of the microgrid controller.</w:t>
      </w:r>
    </w:p>
    <w:p w14:paraId="60569C10" w14:textId="1A398AFE" w:rsidR="00DF7E29" w:rsidRDefault="00DF7E29" w:rsidP="00DF7E29">
      <w:pPr>
        <w:pStyle w:val="Heading4"/>
      </w:pPr>
      <w:r>
        <w:t>Startup Personnel Qualifications: Project participants shall engage specially trained personnel who are directly employed by the manufacturer of the microgrid controller and distribution system protective devices.</w:t>
      </w:r>
    </w:p>
    <w:p w14:paraId="632B6066" w14:textId="77777777" w:rsidR="008C65B8" w:rsidRDefault="008C65B8" w:rsidP="000D0F0A">
      <w:pPr>
        <w:pStyle w:val="Heading3"/>
      </w:pPr>
      <w:r>
        <w:t>Securing Hardware:</w:t>
      </w:r>
    </w:p>
    <w:p w14:paraId="72F0EA76" w14:textId="353591E9" w:rsidR="00D86CF6" w:rsidRDefault="004C06FB" w:rsidP="008C65B8">
      <w:pPr>
        <w:pStyle w:val="Heading4"/>
      </w:pPr>
      <w:r>
        <w:t>All necessary hardware to secure the assembly in place shall be provided by the Installer.</w:t>
      </w:r>
    </w:p>
    <w:p w14:paraId="436701E3" w14:textId="742D10EA" w:rsidR="00FC2611" w:rsidRDefault="00FC2611" w:rsidP="00980032">
      <w:pPr>
        <w:pStyle w:val="Heading2"/>
      </w:pPr>
      <w:bookmarkStart w:id="24" w:name="_Toc166510308"/>
      <w:r>
        <w:t>Operation and maintenance</w:t>
      </w:r>
      <w:bookmarkEnd w:id="24"/>
      <w:r w:rsidR="005F2AE5">
        <w:t xml:space="preserve"> </w:t>
      </w:r>
    </w:p>
    <w:p w14:paraId="280F8035" w14:textId="44ECDC70" w:rsidR="00526E25" w:rsidRDefault="008C5F8C" w:rsidP="00980032">
      <w:pPr>
        <w:pStyle w:val="Heading3"/>
      </w:pPr>
      <w:bookmarkStart w:id="25" w:name="_Maintenance_programs"/>
      <w:bookmarkStart w:id="26" w:name="_Toc166510310"/>
      <w:bookmarkEnd w:id="25"/>
      <w:r>
        <w:t>[</w:t>
      </w:r>
      <w:r w:rsidR="007C2FBC">
        <w:t xml:space="preserve">Maintenance </w:t>
      </w:r>
      <w:r w:rsidR="00980032">
        <w:t>P</w:t>
      </w:r>
      <w:r w:rsidR="007C2FBC">
        <w:t>rograms</w:t>
      </w:r>
      <w:bookmarkEnd w:id="26"/>
      <w:r>
        <w:t>]</w:t>
      </w:r>
      <w:r w:rsidR="001065B4">
        <w:t xml:space="preserve"> </w:t>
      </w:r>
    </w:p>
    <w:p w14:paraId="6CBE21D8" w14:textId="7CD1C2F9" w:rsidR="00B772B9" w:rsidRDefault="00B772B9" w:rsidP="009A5C7E">
      <w:pPr>
        <w:pStyle w:val="Heading4"/>
      </w:pPr>
      <w:r>
        <w:t>Off-Site Maintenance:</w:t>
      </w:r>
    </w:p>
    <w:p w14:paraId="4F6CB59D" w14:textId="747E3347" w:rsidR="00704DD5" w:rsidRDefault="00C36F82" w:rsidP="007808E9">
      <w:pPr>
        <w:pStyle w:val="Heading5"/>
      </w:pPr>
      <w:r>
        <w:t xml:space="preserve">The </w:t>
      </w:r>
      <w:r w:rsidR="00A9743E">
        <w:t>[</w:t>
      </w:r>
      <w:r w:rsidR="00B711B6">
        <w:t>quarterly</w:t>
      </w:r>
      <w:r w:rsidR="00A9743E">
        <w:t xml:space="preserve">] [semi-annual] [annual] </w:t>
      </w:r>
      <w:r>
        <w:t>maintenance program shall</w:t>
      </w:r>
      <w:r w:rsidR="00335ADD">
        <w:t xml:space="preserve"> be provided for one (1) year after commissioning, and shall</w:t>
      </w:r>
      <w:r>
        <w:t xml:space="preserve"> include the following:</w:t>
      </w:r>
    </w:p>
    <w:p w14:paraId="3D204FB0" w14:textId="36974CE3" w:rsidR="008E15FA" w:rsidRDefault="008E15FA" w:rsidP="007808E9">
      <w:pPr>
        <w:pStyle w:val="Heading6"/>
      </w:pPr>
      <w:r>
        <w:t>Site Visit</w:t>
      </w:r>
      <w:r w:rsidR="00675611">
        <w:t>s</w:t>
      </w:r>
      <w:r>
        <w:t>:</w:t>
      </w:r>
      <w:r w:rsidR="00335ADD">
        <w:t xml:space="preserve"> </w:t>
      </w:r>
      <w:r w:rsidR="00675611">
        <w:t>One</w:t>
      </w:r>
      <w:r w:rsidR="00455747">
        <w:t xml:space="preserve"> </w:t>
      </w:r>
      <w:r w:rsidR="00335ADD">
        <w:t>site visit</w:t>
      </w:r>
      <w:r w:rsidR="00675611">
        <w:t xml:space="preserve"> per year </w:t>
      </w:r>
      <w:r w:rsidR="003C781B">
        <w:t>to review the operation of the microgrid control system.</w:t>
      </w:r>
    </w:p>
    <w:p w14:paraId="3F8CFCA1" w14:textId="4BC80216" w:rsidR="008E15FA" w:rsidRDefault="008E15FA" w:rsidP="007808E9">
      <w:pPr>
        <w:pStyle w:val="Heading6"/>
      </w:pPr>
      <w:r>
        <w:t>Software Updates:</w:t>
      </w:r>
      <w:r w:rsidR="003C781B">
        <w:t xml:space="preserve"> Updates to the software</w:t>
      </w:r>
      <w:r w:rsidR="00937460">
        <w:t xml:space="preserve"> to ensure </w:t>
      </w:r>
      <w:r w:rsidR="00B772B9">
        <w:t xml:space="preserve">uninterrupted and </w:t>
      </w:r>
      <w:r w:rsidR="00937460">
        <w:t>optimal perfor</w:t>
      </w:r>
      <w:r w:rsidR="00B772B9">
        <w:t>mance</w:t>
      </w:r>
      <w:r w:rsidR="00937460">
        <w:t>.</w:t>
      </w:r>
    </w:p>
    <w:p w14:paraId="4426AA4A" w14:textId="13BFFEBB" w:rsidR="008E15FA" w:rsidRDefault="008E15FA" w:rsidP="007808E9">
      <w:pPr>
        <w:pStyle w:val="Heading6"/>
      </w:pPr>
      <w:r>
        <w:lastRenderedPageBreak/>
        <w:t>Reduced Service Rates</w:t>
      </w:r>
      <w:r w:rsidR="00565B15">
        <w:t xml:space="preserve">: </w:t>
      </w:r>
      <w:r w:rsidR="00937460">
        <w:t>Discounted rates for on-call troubleshooting and checking of wire terminations.</w:t>
      </w:r>
    </w:p>
    <w:p w14:paraId="193FD982" w14:textId="5FDA5A69" w:rsidR="008E15FA" w:rsidRDefault="008E15FA" w:rsidP="00B772B9">
      <w:pPr>
        <w:pStyle w:val="Heading6"/>
      </w:pPr>
      <w:r>
        <w:t>Backup Services</w:t>
      </w:r>
      <w:r w:rsidR="00565B15">
        <w:t xml:space="preserve">: </w:t>
      </w:r>
      <w:r w:rsidR="00883F5E">
        <w:t>Comprehensive backup services to ensure system reliability.</w:t>
      </w:r>
    </w:p>
    <w:p w14:paraId="40758B8B" w14:textId="537FBE9F" w:rsidR="00B772B9" w:rsidRDefault="00B772B9" w:rsidP="007808E9">
      <w:pPr>
        <w:pStyle w:val="Heading6"/>
      </w:pPr>
      <w:r>
        <w:t>Provide</w:t>
      </w:r>
      <w:r w:rsidR="005529CE">
        <w:t>d Reports: Detailed maintenance reports provided to the client via email at the conclusion of each maintenance session, including the date and specifics of updates performed.</w:t>
      </w:r>
    </w:p>
    <w:p w14:paraId="06C8422E" w14:textId="77777777" w:rsidR="009A5C7E" w:rsidRDefault="009A5C7E" w:rsidP="009A5C7E">
      <w:pPr>
        <w:pStyle w:val="Heading4"/>
      </w:pPr>
      <w:r>
        <w:t>Phone Support:</w:t>
      </w:r>
    </w:p>
    <w:p w14:paraId="27AD0A6B" w14:textId="4F0AADE7" w:rsidR="008E15FA" w:rsidRDefault="00AB168D" w:rsidP="009A5C7E">
      <w:pPr>
        <w:pStyle w:val="Heading5"/>
      </w:pPr>
      <w:r>
        <w:t>[</w:t>
      </w:r>
      <w:r w:rsidR="00497480">
        <w:t>24-hour emer</w:t>
      </w:r>
      <w:r w:rsidR="005A0CC8">
        <w:t>gency ph</w:t>
      </w:r>
      <w:r w:rsidR="000A156C">
        <w:t xml:space="preserve">one support with an 8-hour response </w:t>
      </w:r>
      <w:r w:rsidR="00AE3F9F">
        <w:t>time shall be made available upon request</w:t>
      </w:r>
      <w:r w:rsidR="005A0CC8">
        <w:t xml:space="preserve"> (1-800-498-2678)</w:t>
      </w:r>
      <w:r w:rsidR="00AE3F9F">
        <w:t>.</w:t>
      </w:r>
      <w:r>
        <w:t>]</w:t>
      </w:r>
    </w:p>
    <w:p w14:paraId="22AA9E44" w14:textId="77777777" w:rsidR="007F0B3C" w:rsidRDefault="007F0B3C" w:rsidP="007F0B3C">
      <w:pPr>
        <w:pStyle w:val="Heading4"/>
      </w:pPr>
      <w:r>
        <w:t>Additional Services:</w:t>
      </w:r>
    </w:p>
    <w:p w14:paraId="736C2713" w14:textId="67BE4E0F" w:rsidR="008E15FA" w:rsidRDefault="000A156C" w:rsidP="007F0B3C">
      <w:pPr>
        <w:pStyle w:val="Heading5"/>
      </w:pPr>
      <w:r>
        <w:t xml:space="preserve">Additional services </w:t>
      </w:r>
      <w:r w:rsidR="00565B15">
        <w:t xml:space="preserve">shall be specified by the </w:t>
      </w:r>
      <w:r w:rsidR="003378B8">
        <w:t>engineer</w:t>
      </w:r>
      <w:r w:rsidR="00565B15">
        <w:t>.</w:t>
      </w:r>
    </w:p>
    <w:p w14:paraId="65ACF6AE" w14:textId="140015AB" w:rsidR="000C365B" w:rsidRDefault="000C365B" w:rsidP="00BF4A80">
      <w:pPr>
        <w:pStyle w:val="Heading2"/>
      </w:pPr>
      <w:bookmarkStart w:id="27" w:name="_Toc166510312"/>
      <w:r>
        <w:t>Training</w:t>
      </w:r>
      <w:bookmarkEnd w:id="27"/>
    </w:p>
    <w:p w14:paraId="30A2FA21" w14:textId="77777777" w:rsidR="00BF4A80" w:rsidRDefault="007F0B3C" w:rsidP="00BF4A80">
      <w:pPr>
        <w:pStyle w:val="Heading3"/>
      </w:pPr>
      <w:r>
        <w:t>Training Program</w:t>
      </w:r>
      <w:r w:rsidR="00BF4A80">
        <w:t>:</w:t>
      </w:r>
    </w:p>
    <w:p w14:paraId="1B181389" w14:textId="0AC578CF" w:rsidR="000C365B" w:rsidRPr="000C365B" w:rsidRDefault="001E0162" w:rsidP="00BF4A80">
      <w:pPr>
        <w:pStyle w:val="Heading4"/>
      </w:pPr>
      <w:r>
        <w:t>The manufacturer of the microgrid controller</w:t>
      </w:r>
      <w:r w:rsidR="00771F43" w:rsidRPr="00771F43">
        <w:t xml:space="preserve"> will provide a one-day training class for up to five students (unless specified otherwise by the </w:t>
      </w:r>
      <w:r w:rsidR="003378B8">
        <w:t>engineer</w:t>
      </w:r>
      <w:r w:rsidR="00771F43" w:rsidRPr="00771F43">
        <w:t xml:space="preserve">). The course will cover the operation and maintenance of the newly installed </w:t>
      </w:r>
      <w:r w:rsidR="004439DD">
        <w:t>microgrid controller</w:t>
      </w:r>
      <w:r w:rsidR="00771F43" w:rsidRPr="00771F43">
        <w:t>.</w:t>
      </w:r>
    </w:p>
    <w:p w14:paraId="063D206A" w14:textId="77777777" w:rsidR="009951A0" w:rsidRDefault="009951A0" w:rsidP="009951A0"/>
    <w:p w14:paraId="34CA97BD" w14:textId="77777777" w:rsidR="001B0E79" w:rsidRDefault="001B0E79" w:rsidP="009951A0"/>
    <w:p w14:paraId="42B59058" w14:textId="789E1438" w:rsidR="001B0E79" w:rsidRPr="009951A0" w:rsidRDefault="001B0E79" w:rsidP="001B0E79">
      <w:pPr>
        <w:jc w:val="center"/>
      </w:pPr>
      <w:r>
        <w:t>--- END ---</w:t>
      </w:r>
    </w:p>
    <w:sectPr w:rsidR="001B0E79" w:rsidRPr="009951A0" w:rsidSect="003E0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72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A5B2" w14:textId="77777777" w:rsidR="00604E97" w:rsidRDefault="00604E97">
      <w:r>
        <w:separator/>
      </w:r>
    </w:p>
  </w:endnote>
  <w:endnote w:type="continuationSeparator" w:id="0">
    <w:p w14:paraId="6DE19D8A" w14:textId="77777777" w:rsidR="00604E97" w:rsidRDefault="00604E97">
      <w:r>
        <w:continuationSeparator/>
      </w:r>
    </w:p>
  </w:endnote>
  <w:endnote w:type="continuationNotice" w:id="1">
    <w:p w14:paraId="6F45BADA" w14:textId="77777777" w:rsidR="00604E97" w:rsidRDefault="00604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77DD" w14:textId="77777777" w:rsidR="004B5195" w:rsidRDefault="004B5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1852" w14:textId="1D3737F8" w:rsidR="00342EDA" w:rsidRPr="00AD3B73" w:rsidRDefault="004B5195" w:rsidP="004B5195">
    <w:pPr>
      <w:pStyle w:val="Footer"/>
      <w:tabs>
        <w:tab w:val="clear" w:pos="2748"/>
        <w:tab w:val="left" w:pos="4320"/>
        <w:tab w:val="left" w:pos="9180"/>
      </w:tabs>
      <w:jc w:val="left"/>
    </w:pPr>
    <w:r>
      <w:t>PXMC 3000</w:t>
    </w:r>
    <w:r>
      <w:tab/>
    </w:r>
    <w:r w:rsidR="00AD3B73">
      <w:t xml:space="preserve">26 37 </w:t>
    </w:r>
    <w:r w:rsidR="006213C1">
      <w:t>1</w:t>
    </w:r>
    <w:r w:rsidR="002D382B">
      <w:t>9</w:t>
    </w:r>
    <w:r w:rsidR="00AD3B73">
      <w:t>-</w:t>
    </w:r>
    <w:r w:rsidR="00AD3B73">
      <w:fldChar w:fldCharType="begin"/>
    </w:r>
    <w:r w:rsidR="00AD3B73">
      <w:instrText xml:space="preserve"> PAGE   \* MERGEFORMAT </w:instrText>
    </w:r>
    <w:r w:rsidR="00AD3B73">
      <w:fldChar w:fldCharType="separate"/>
    </w:r>
    <w:r w:rsidR="00AD3B73">
      <w:rPr>
        <w:noProof/>
      </w:rPr>
      <w:t>1</w:t>
    </w:r>
    <w:r w:rsidR="00AD3B73">
      <w:rPr>
        <w:noProof/>
      </w:rPr>
      <w:fldChar w:fldCharType="end"/>
    </w:r>
    <w:r w:rsidR="00AD3B73">
      <w:rPr>
        <w:noProof/>
      </w:rPr>
      <w:tab/>
    </w:r>
    <w:r w:rsidR="00652803">
      <w:rPr>
        <w:noProof/>
      </w:rPr>
      <w:fldChar w:fldCharType="begin"/>
    </w:r>
    <w:r w:rsidR="00652803">
      <w:rPr>
        <w:noProof/>
      </w:rPr>
      <w:instrText xml:space="preserve"> DATE  \@ "MM/DD/YYYY"  \* MERGEFORMAT </w:instrText>
    </w:r>
    <w:r w:rsidR="00652803">
      <w:rPr>
        <w:noProof/>
      </w:rPr>
      <w:fldChar w:fldCharType="separate"/>
    </w:r>
    <w:r>
      <w:rPr>
        <w:noProof/>
      </w:rPr>
      <w:t>05/28/2025</w:t>
    </w:r>
    <w:r w:rsidR="0065280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928F" w14:textId="44A58EC5" w:rsidR="2E765899" w:rsidRDefault="004B5195" w:rsidP="004B5195">
    <w:pPr>
      <w:pStyle w:val="Footer"/>
      <w:tabs>
        <w:tab w:val="clear" w:pos="2748"/>
        <w:tab w:val="left" w:pos="4320"/>
      </w:tabs>
      <w:jc w:val="left"/>
    </w:pPr>
    <w:r>
      <w:t>PXMC 3000</w:t>
    </w:r>
    <w:r>
      <w:tab/>
      <w:t>26 37 19-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  <w:t>5/28/2025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6DD6" w14:textId="77777777" w:rsidR="00604E97" w:rsidRDefault="00604E97">
      <w:r>
        <w:separator/>
      </w:r>
    </w:p>
  </w:footnote>
  <w:footnote w:type="continuationSeparator" w:id="0">
    <w:p w14:paraId="06A00712" w14:textId="77777777" w:rsidR="00604E97" w:rsidRDefault="00604E97">
      <w:r>
        <w:continuationSeparator/>
      </w:r>
    </w:p>
  </w:footnote>
  <w:footnote w:type="continuationNotice" w:id="1">
    <w:p w14:paraId="4838938B" w14:textId="77777777" w:rsidR="00604E97" w:rsidRDefault="00604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6729" w14:textId="77777777" w:rsidR="004B5195" w:rsidRDefault="004B5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852" w14:textId="109C3C96" w:rsidR="006045CD" w:rsidRDefault="00701647" w:rsidP="00132EE7">
    <w:pPr>
      <w:pStyle w:val="Header"/>
      <w:jc w:val="center"/>
    </w:pPr>
    <w:r>
      <w:t>Microgrid controllers</w:t>
    </w:r>
  </w:p>
  <w:p w14:paraId="51790BAD" w14:textId="2CE585A2" w:rsidR="00701647" w:rsidRPr="00701647" w:rsidRDefault="00701647" w:rsidP="00132EE7">
    <w:pPr>
      <w:pStyle w:val="Header"/>
      <w:spacing w:after="240"/>
      <w:jc w:val="center"/>
    </w:pPr>
    <w:r>
      <w:t xml:space="preserve">Section 26 37 </w:t>
    </w:r>
    <w:r w:rsidR="000F13A5">
      <w:t>1</w:t>
    </w:r>
    <w:r w:rsidR="00572229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1504" w14:textId="77777777" w:rsidR="003E0096" w:rsidRPr="003E0096" w:rsidRDefault="003E0096" w:rsidP="003E009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886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FCF1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2A50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2247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DC63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A68C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D07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74C6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7273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49C0A"/>
    <w:lvl w:ilvl="0">
      <w:start w:val="1"/>
      <w:numFmt w:val="bullet"/>
      <w:pStyle w:val="level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214FE"/>
    <w:multiLevelType w:val="hybridMultilevel"/>
    <w:tmpl w:val="FFFFFFFF"/>
    <w:lvl w:ilvl="0" w:tplc="B4281292">
      <w:start w:val="1"/>
      <w:numFmt w:val="upperRoman"/>
      <w:lvlText w:val="%1."/>
      <w:lvlJc w:val="left"/>
      <w:pPr>
        <w:ind w:left="1080" w:hanging="360"/>
      </w:pPr>
    </w:lvl>
    <w:lvl w:ilvl="1" w:tplc="DAF8E6BC">
      <w:start w:val="1"/>
      <w:numFmt w:val="lowerLetter"/>
      <w:lvlText w:val="%2."/>
      <w:lvlJc w:val="left"/>
      <w:pPr>
        <w:ind w:left="1800" w:hanging="360"/>
      </w:pPr>
    </w:lvl>
    <w:lvl w:ilvl="2" w:tplc="4824EAF8">
      <w:start w:val="1"/>
      <w:numFmt w:val="lowerRoman"/>
      <w:lvlText w:val="%3."/>
      <w:lvlJc w:val="right"/>
      <w:pPr>
        <w:ind w:left="2520" w:hanging="180"/>
      </w:pPr>
    </w:lvl>
    <w:lvl w:ilvl="3" w:tplc="B3DEBDB2">
      <w:start w:val="1"/>
      <w:numFmt w:val="decimal"/>
      <w:lvlText w:val="%4."/>
      <w:lvlJc w:val="left"/>
      <w:pPr>
        <w:ind w:left="3240" w:hanging="360"/>
      </w:pPr>
    </w:lvl>
    <w:lvl w:ilvl="4" w:tplc="CBCE4F76">
      <w:start w:val="1"/>
      <w:numFmt w:val="lowerLetter"/>
      <w:lvlText w:val="%5."/>
      <w:lvlJc w:val="left"/>
      <w:pPr>
        <w:ind w:left="3960" w:hanging="360"/>
      </w:pPr>
    </w:lvl>
    <w:lvl w:ilvl="5" w:tplc="BC72D736">
      <w:start w:val="1"/>
      <w:numFmt w:val="lowerRoman"/>
      <w:lvlText w:val="%6."/>
      <w:lvlJc w:val="right"/>
      <w:pPr>
        <w:ind w:left="4680" w:hanging="180"/>
      </w:pPr>
    </w:lvl>
    <w:lvl w:ilvl="6" w:tplc="AC70F1AA">
      <w:start w:val="1"/>
      <w:numFmt w:val="decimal"/>
      <w:lvlText w:val="%7."/>
      <w:lvlJc w:val="left"/>
      <w:pPr>
        <w:ind w:left="5400" w:hanging="360"/>
      </w:pPr>
    </w:lvl>
    <w:lvl w:ilvl="7" w:tplc="9412F228">
      <w:start w:val="1"/>
      <w:numFmt w:val="lowerLetter"/>
      <w:lvlText w:val="%8."/>
      <w:lvlJc w:val="left"/>
      <w:pPr>
        <w:ind w:left="6120" w:hanging="360"/>
      </w:pPr>
    </w:lvl>
    <w:lvl w:ilvl="8" w:tplc="892E1DE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490B9E"/>
    <w:multiLevelType w:val="multilevel"/>
    <w:tmpl w:val="B634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C5A31"/>
    <w:multiLevelType w:val="multilevel"/>
    <w:tmpl w:val="2504521E"/>
    <w:lvl w:ilvl="0">
      <w:start w:val="1"/>
      <w:numFmt w:val="decimal"/>
      <w:pStyle w:val="Leveltop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Zero"/>
      <w:pStyle w:val="Level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pStyle w:val="Level2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evel3"/>
      <w:lvlText w:val="%4.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Letter"/>
      <w:pStyle w:val="Level40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5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607119"/>
    <w:multiLevelType w:val="hybridMultilevel"/>
    <w:tmpl w:val="FFFFFFFF"/>
    <w:lvl w:ilvl="0" w:tplc="8D187350">
      <w:numFmt w:val="none"/>
      <w:lvlText w:val=""/>
      <w:lvlJc w:val="left"/>
      <w:pPr>
        <w:tabs>
          <w:tab w:val="num" w:pos="360"/>
        </w:tabs>
      </w:pPr>
    </w:lvl>
    <w:lvl w:ilvl="1" w:tplc="57D04C30">
      <w:start w:val="1"/>
      <w:numFmt w:val="lowerLetter"/>
      <w:lvlText w:val="%2."/>
      <w:lvlJc w:val="left"/>
      <w:pPr>
        <w:ind w:left="1440" w:hanging="360"/>
      </w:pPr>
    </w:lvl>
    <w:lvl w:ilvl="2" w:tplc="2588173A">
      <w:start w:val="1"/>
      <w:numFmt w:val="lowerRoman"/>
      <w:lvlText w:val="%3."/>
      <w:lvlJc w:val="right"/>
      <w:pPr>
        <w:ind w:left="2160" w:hanging="180"/>
      </w:pPr>
    </w:lvl>
    <w:lvl w:ilvl="3" w:tplc="5D1A430C">
      <w:start w:val="1"/>
      <w:numFmt w:val="decimal"/>
      <w:lvlText w:val="%4."/>
      <w:lvlJc w:val="left"/>
      <w:pPr>
        <w:ind w:left="2880" w:hanging="360"/>
      </w:pPr>
    </w:lvl>
    <w:lvl w:ilvl="4" w:tplc="87F65270">
      <w:start w:val="1"/>
      <w:numFmt w:val="lowerLetter"/>
      <w:lvlText w:val="%5."/>
      <w:lvlJc w:val="left"/>
      <w:pPr>
        <w:ind w:left="3600" w:hanging="360"/>
      </w:pPr>
    </w:lvl>
    <w:lvl w:ilvl="5" w:tplc="FE12A8E0">
      <w:start w:val="1"/>
      <w:numFmt w:val="lowerRoman"/>
      <w:lvlText w:val="%6."/>
      <w:lvlJc w:val="right"/>
      <w:pPr>
        <w:ind w:left="4320" w:hanging="180"/>
      </w:pPr>
    </w:lvl>
    <w:lvl w:ilvl="6" w:tplc="052E23FE">
      <w:start w:val="1"/>
      <w:numFmt w:val="decimal"/>
      <w:lvlText w:val="%7."/>
      <w:lvlJc w:val="left"/>
      <w:pPr>
        <w:ind w:left="5040" w:hanging="360"/>
      </w:pPr>
    </w:lvl>
    <w:lvl w:ilvl="7" w:tplc="2BF6CA0E">
      <w:start w:val="1"/>
      <w:numFmt w:val="lowerLetter"/>
      <w:lvlText w:val="%8."/>
      <w:lvlJc w:val="left"/>
      <w:pPr>
        <w:ind w:left="5760" w:hanging="360"/>
      </w:pPr>
    </w:lvl>
    <w:lvl w:ilvl="8" w:tplc="2904F8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E0B75"/>
    <w:multiLevelType w:val="multilevel"/>
    <w:tmpl w:val="AB3CA908"/>
    <w:lvl w:ilvl="0">
      <w:start w:val="1"/>
      <w:numFmt w:val="decimal"/>
      <w:pStyle w:val="Heading1"/>
      <w:lvlText w:val="part %1"/>
      <w:lvlJc w:val="left"/>
      <w:pPr>
        <w:ind w:left="792" w:hanging="432"/>
      </w:pPr>
      <w:rPr>
        <w:rFonts w:ascii="Arial" w:hAnsi="Arial" w:hint="default"/>
        <w:caps/>
        <w:sz w:val="22"/>
      </w:rPr>
    </w:lvl>
    <w:lvl w:ilvl="1">
      <w:start w:val="1"/>
      <w:numFmt w:val="decimalZero"/>
      <w:pStyle w:val="Heading2"/>
      <w:lvlText w:val="%1.%2"/>
      <w:lvlJc w:val="left"/>
      <w:pPr>
        <w:ind w:left="864" w:hanging="864"/>
      </w:pPr>
      <w:rPr>
        <w:rFonts w:ascii="Arial" w:hAnsi="Arial" w:hint="default"/>
        <w:sz w:val="22"/>
      </w:rPr>
    </w:lvl>
    <w:lvl w:ilvl="2">
      <w:start w:val="1"/>
      <w:numFmt w:val="upperLetter"/>
      <w:pStyle w:val="Heading3"/>
      <w:lvlText w:val="%3."/>
      <w:lvlJc w:val="left"/>
      <w:pPr>
        <w:ind w:left="1296" w:hanging="432"/>
      </w:pPr>
      <w:rPr>
        <w:rFonts w:ascii="Arial" w:hAnsi="Arial" w:hint="default"/>
        <w:sz w:val="22"/>
      </w:rPr>
    </w:lvl>
    <w:lvl w:ilvl="3">
      <w:start w:val="1"/>
      <w:numFmt w:val="decimal"/>
      <w:pStyle w:val="Heading4"/>
      <w:lvlText w:val="%4."/>
      <w:lvlJc w:val="left"/>
      <w:pPr>
        <w:ind w:left="1728" w:hanging="432"/>
      </w:pPr>
      <w:rPr>
        <w:rFonts w:ascii="Arial" w:hAnsi="Arial" w:hint="default"/>
        <w:sz w:val="22"/>
      </w:rPr>
    </w:lvl>
    <w:lvl w:ilvl="4">
      <w:start w:val="1"/>
      <w:numFmt w:val="lowerLetter"/>
      <w:pStyle w:val="Heading5"/>
      <w:lvlText w:val="%5."/>
      <w:lvlJc w:val="left"/>
      <w:pPr>
        <w:ind w:left="2160" w:hanging="432"/>
      </w:pPr>
      <w:rPr>
        <w:rFonts w:ascii="Arial" w:hAnsi="Arial" w:hint="default"/>
        <w:sz w:val="22"/>
      </w:rPr>
    </w:lvl>
    <w:lvl w:ilvl="5">
      <w:start w:val="1"/>
      <w:numFmt w:val="decimal"/>
      <w:pStyle w:val="Heading6"/>
      <w:lvlText w:val="%6)"/>
      <w:lvlJc w:val="left"/>
      <w:pPr>
        <w:ind w:left="2592" w:hanging="432"/>
      </w:pPr>
      <w:rPr>
        <w:rFonts w:ascii="Arial" w:hAnsi="Arial" w:hint="default"/>
        <w:sz w:val="22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92"/>
        </w:tabs>
        <w:ind w:left="3096" w:hanging="504"/>
      </w:pPr>
      <w:rPr>
        <w:rFonts w:ascii="Arial" w:eastAsia="Calibri" w:hAnsi="Arial" w:cs="Times New Roman (Body CS)"/>
        <w:sz w:val="22"/>
      </w:rPr>
    </w:lvl>
    <w:lvl w:ilvl="7">
      <w:start w:val="1"/>
      <w:numFmt w:val="lowerRoman"/>
      <w:pStyle w:val="Heading8"/>
      <w:lvlText w:val="%8."/>
      <w:lvlJc w:val="left"/>
      <w:pPr>
        <w:tabs>
          <w:tab w:val="num" w:pos="3024"/>
        </w:tabs>
        <w:ind w:left="3528" w:hanging="504"/>
      </w:pPr>
      <w:rPr>
        <w:rFonts w:ascii="Arial" w:hAnsi="Arial" w:hint="default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3456"/>
        </w:tabs>
        <w:ind w:left="3888" w:hanging="432"/>
      </w:pPr>
      <w:rPr>
        <w:rFonts w:ascii="Symbol" w:hAnsi="Symbol" w:hint="default"/>
        <w:color w:val="auto"/>
      </w:rPr>
    </w:lvl>
  </w:abstractNum>
  <w:abstractNum w:abstractNumId="15" w15:restartNumberingAfterBreak="0">
    <w:nsid w:val="1C906E9E"/>
    <w:multiLevelType w:val="multilevel"/>
    <w:tmpl w:val="CC4E8A44"/>
    <w:lvl w:ilvl="0">
      <w:start w:val="1"/>
      <w:numFmt w:val="decimal"/>
      <w:lvlText w:val="%1"/>
      <w:lvlJc w:val="left"/>
      <w:pPr>
        <w:ind w:left="1024" w:hanging="86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24" w:hanging="8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6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320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2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7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2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5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1E5C7753"/>
    <w:multiLevelType w:val="hybridMultilevel"/>
    <w:tmpl w:val="E36EB208"/>
    <w:lvl w:ilvl="0" w:tplc="82208F42">
      <w:start w:val="1"/>
      <w:numFmt w:val="decimal"/>
      <w:pStyle w:val="Section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8D7E4"/>
    <w:multiLevelType w:val="hybridMultilevel"/>
    <w:tmpl w:val="FFFFFFFF"/>
    <w:lvl w:ilvl="0" w:tplc="4D6CBE20">
      <w:start w:val="1"/>
      <w:numFmt w:val="decimal"/>
      <w:lvlText w:val="%1."/>
      <w:lvlJc w:val="left"/>
      <w:pPr>
        <w:ind w:left="1656" w:hanging="360"/>
      </w:pPr>
    </w:lvl>
    <w:lvl w:ilvl="1" w:tplc="688C5954">
      <w:start w:val="1"/>
      <w:numFmt w:val="lowerLetter"/>
      <w:lvlText w:val="%2."/>
      <w:lvlJc w:val="left"/>
      <w:pPr>
        <w:ind w:left="2376" w:hanging="360"/>
      </w:pPr>
    </w:lvl>
    <w:lvl w:ilvl="2" w:tplc="72F0C7B6">
      <w:start w:val="1"/>
      <w:numFmt w:val="lowerRoman"/>
      <w:lvlText w:val="%3."/>
      <w:lvlJc w:val="right"/>
      <w:pPr>
        <w:ind w:left="3096" w:hanging="180"/>
      </w:pPr>
    </w:lvl>
    <w:lvl w:ilvl="3" w:tplc="2822FA06">
      <w:start w:val="1"/>
      <w:numFmt w:val="decimal"/>
      <w:lvlText w:val="%4."/>
      <w:lvlJc w:val="left"/>
      <w:pPr>
        <w:ind w:left="3816" w:hanging="360"/>
      </w:pPr>
    </w:lvl>
    <w:lvl w:ilvl="4" w:tplc="4B8C9AC6">
      <w:start w:val="1"/>
      <w:numFmt w:val="lowerLetter"/>
      <w:lvlText w:val="%5."/>
      <w:lvlJc w:val="left"/>
      <w:pPr>
        <w:ind w:left="4536" w:hanging="360"/>
      </w:pPr>
    </w:lvl>
    <w:lvl w:ilvl="5" w:tplc="14B842E6">
      <w:start w:val="1"/>
      <w:numFmt w:val="lowerRoman"/>
      <w:lvlText w:val="%6."/>
      <w:lvlJc w:val="right"/>
      <w:pPr>
        <w:ind w:left="5256" w:hanging="180"/>
      </w:pPr>
    </w:lvl>
    <w:lvl w:ilvl="6" w:tplc="E3B6560A">
      <w:start w:val="1"/>
      <w:numFmt w:val="decimal"/>
      <w:lvlText w:val="%7."/>
      <w:lvlJc w:val="left"/>
      <w:pPr>
        <w:ind w:left="5976" w:hanging="360"/>
      </w:pPr>
    </w:lvl>
    <w:lvl w:ilvl="7" w:tplc="436C18D6">
      <w:start w:val="1"/>
      <w:numFmt w:val="lowerLetter"/>
      <w:lvlText w:val="%8."/>
      <w:lvlJc w:val="left"/>
      <w:pPr>
        <w:ind w:left="6696" w:hanging="360"/>
      </w:pPr>
    </w:lvl>
    <w:lvl w:ilvl="8" w:tplc="1CFA1622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23D60D4D"/>
    <w:multiLevelType w:val="singleLevel"/>
    <w:tmpl w:val="303019BA"/>
    <w:lvl w:ilvl="0">
      <w:start w:val="1"/>
      <w:numFmt w:val="bullet"/>
      <w:pStyle w:val="numnorm6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9" w15:restartNumberingAfterBreak="0">
    <w:nsid w:val="2A636491"/>
    <w:multiLevelType w:val="multilevel"/>
    <w:tmpl w:val="4AC26DF6"/>
    <w:lvl w:ilvl="0">
      <w:start w:val="1"/>
      <w:numFmt w:val="decimal"/>
      <w:lvlText w:val="part %1"/>
      <w:lvlJc w:val="left"/>
      <w:pPr>
        <w:ind w:left="432" w:hanging="432"/>
      </w:pPr>
      <w:rPr>
        <w:rFonts w:ascii="Arial" w:hAnsi="Arial" w:hint="default"/>
        <w:caps/>
        <w:sz w:val="22"/>
      </w:rPr>
    </w:lvl>
    <w:lvl w:ilvl="1">
      <w:start w:val="1"/>
      <w:numFmt w:val="decimalZero"/>
      <w:lvlText w:val="%1.%2"/>
      <w:lvlJc w:val="left"/>
      <w:pPr>
        <w:ind w:left="864" w:hanging="864"/>
      </w:pPr>
      <w:rPr>
        <w:rFonts w:ascii="Arial" w:hAnsi="Arial" w:hint="default"/>
        <w:sz w:val="22"/>
      </w:rPr>
    </w:lvl>
    <w:lvl w:ilvl="2">
      <w:start w:val="1"/>
      <w:numFmt w:val="upperLetter"/>
      <w:lvlText w:val="%3."/>
      <w:lvlJc w:val="left"/>
      <w:pPr>
        <w:ind w:left="1296" w:hanging="43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ascii="Arial" w:hAnsi="Arial" w:hint="default"/>
        <w:sz w:val="22"/>
      </w:rPr>
    </w:lvl>
    <w:lvl w:ilvl="5">
      <w:start w:val="1"/>
      <w:numFmt w:val="decimal"/>
      <w:lvlText w:val="%6)"/>
      <w:lvlJc w:val="left"/>
      <w:pPr>
        <w:ind w:left="2592" w:hanging="432"/>
      </w:pPr>
      <w:rPr>
        <w:rFonts w:ascii="Arial" w:hAnsi="Arial" w:hint="default"/>
        <w:sz w:val="22"/>
      </w:rPr>
    </w:lvl>
    <w:lvl w:ilvl="6">
      <w:start w:val="1"/>
      <w:numFmt w:val="lowerLetter"/>
      <w:lvlText w:val="%7)"/>
      <w:lvlJc w:val="left"/>
      <w:pPr>
        <w:tabs>
          <w:tab w:val="num" w:pos="2592"/>
        </w:tabs>
        <w:ind w:left="3096" w:hanging="504"/>
      </w:pPr>
      <w:rPr>
        <w:rFonts w:ascii="Arial" w:hAnsi="Arial" w:hint="default"/>
        <w:sz w:val="22"/>
      </w:rPr>
    </w:lvl>
    <w:lvl w:ilvl="7">
      <w:start w:val="1"/>
      <w:numFmt w:val="lowerRoman"/>
      <w:lvlText w:val="%8."/>
      <w:lvlJc w:val="left"/>
      <w:pPr>
        <w:tabs>
          <w:tab w:val="num" w:pos="3024"/>
        </w:tabs>
        <w:ind w:left="3528" w:hanging="504"/>
      </w:pPr>
      <w:rPr>
        <w:rFonts w:ascii="Arial" w:hAnsi="Aria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3456"/>
        </w:tabs>
        <w:ind w:left="3888" w:hanging="432"/>
      </w:pPr>
      <w:rPr>
        <w:rFonts w:ascii="Symbol" w:hAnsi="Symbol" w:hint="default"/>
        <w:color w:val="auto"/>
      </w:rPr>
    </w:lvl>
  </w:abstractNum>
  <w:abstractNum w:abstractNumId="20" w15:restartNumberingAfterBreak="0">
    <w:nsid w:val="2E187F9D"/>
    <w:multiLevelType w:val="multilevel"/>
    <w:tmpl w:val="446C6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864" w:hanging="504"/>
      </w:pPr>
      <w:rPr>
        <w:rFonts w:hint="default"/>
      </w:rPr>
    </w:lvl>
    <w:lvl w:ilvl="2">
      <w:start w:val="1"/>
      <w:numFmt w:val="decimal"/>
      <w:pStyle w:val="Sub-Section111"/>
      <w:lvlText w:val="%1.%2.%3"/>
      <w:lvlJc w:val="left"/>
      <w:pPr>
        <w:tabs>
          <w:tab w:val="num" w:pos="1296"/>
        </w:tabs>
        <w:ind w:left="1656" w:hanging="792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A86B6D"/>
    <w:multiLevelType w:val="multilevel"/>
    <w:tmpl w:val="22BC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F276B3"/>
    <w:multiLevelType w:val="multilevel"/>
    <w:tmpl w:val="4AC26DF6"/>
    <w:styleLink w:val="SpecGuideList"/>
    <w:lvl w:ilvl="0">
      <w:start w:val="1"/>
      <w:numFmt w:val="decimal"/>
      <w:lvlText w:val="part %1"/>
      <w:lvlJc w:val="left"/>
      <w:pPr>
        <w:ind w:left="432" w:hanging="432"/>
      </w:pPr>
      <w:rPr>
        <w:rFonts w:ascii="Arial" w:hAnsi="Arial" w:hint="default"/>
        <w:caps/>
        <w:sz w:val="22"/>
      </w:rPr>
    </w:lvl>
    <w:lvl w:ilvl="1">
      <w:start w:val="1"/>
      <w:numFmt w:val="decimalZero"/>
      <w:lvlText w:val="%1.%2"/>
      <w:lvlJc w:val="left"/>
      <w:pPr>
        <w:ind w:left="864" w:hanging="864"/>
      </w:pPr>
      <w:rPr>
        <w:rFonts w:ascii="Arial" w:hAnsi="Arial" w:hint="default"/>
        <w:sz w:val="22"/>
      </w:rPr>
    </w:lvl>
    <w:lvl w:ilvl="2">
      <w:start w:val="1"/>
      <w:numFmt w:val="upperLetter"/>
      <w:lvlText w:val="%3."/>
      <w:lvlJc w:val="left"/>
      <w:pPr>
        <w:ind w:left="1296" w:hanging="43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ascii="Arial" w:hAnsi="Arial" w:hint="default"/>
        <w:sz w:val="22"/>
      </w:rPr>
    </w:lvl>
    <w:lvl w:ilvl="5">
      <w:start w:val="1"/>
      <w:numFmt w:val="decimal"/>
      <w:lvlText w:val="%6)"/>
      <w:lvlJc w:val="left"/>
      <w:pPr>
        <w:ind w:left="2592" w:hanging="432"/>
      </w:pPr>
      <w:rPr>
        <w:rFonts w:ascii="Arial" w:hAnsi="Arial" w:hint="default"/>
        <w:sz w:val="22"/>
      </w:rPr>
    </w:lvl>
    <w:lvl w:ilvl="6">
      <w:start w:val="1"/>
      <w:numFmt w:val="lowerLetter"/>
      <w:lvlText w:val="%7)"/>
      <w:lvlJc w:val="left"/>
      <w:pPr>
        <w:tabs>
          <w:tab w:val="num" w:pos="2592"/>
        </w:tabs>
        <w:ind w:left="3096" w:hanging="504"/>
      </w:pPr>
      <w:rPr>
        <w:rFonts w:ascii="Arial" w:hAnsi="Arial" w:hint="default"/>
        <w:sz w:val="22"/>
      </w:rPr>
    </w:lvl>
    <w:lvl w:ilvl="7">
      <w:start w:val="1"/>
      <w:numFmt w:val="lowerRoman"/>
      <w:lvlText w:val="%8."/>
      <w:lvlJc w:val="left"/>
      <w:pPr>
        <w:tabs>
          <w:tab w:val="num" w:pos="3024"/>
        </w:tabs>
        <w:ind w:left="3528" w:hanging="504"/>
      </w:pPr>
      <w:rPr>
        <w:rFonts w:ascii="Arial" w:hAnsi="Aria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3456"/>
        </w:tabs>
        <w:ind w:left="3888" w:hanging="432"/>
      </w:pPr>
      <w:rPr>
        <w:rFonts w:ascii="Symbol" w:hAnsi="Symbol" w:hint="default"/>
        <w:color w:val="auto"/>
      </w:rPr>
    </w:lvl>
  </w:abstractNum>
  <w:abstractNum w:abstractNumId="23" w15:restartNumberingAfterBreak="0">
    <w:nsid w:val="55A73BF1"/>
    <w:multiLevelType w:val="hybridMultilevel"/>
    <w:tmpl w:val="A8BCC030"/>
    <w:lvl w:ilvl="0" w:tplc="B3FAF822">
      <w:start w:val="1"/>
      <w:numFmt w:val="upperLetter"/>
      <w:pStyle w:val="Sub-SectionABC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5A8B3F12"/>
    <w:multiLevelType w:val="multilevel"/>
    <w:tmpl w:val="BF00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939AB"/>
    <w:multiLevelType w:val="hybridMultilevel"/>
    <w:tmpl w:val="47E47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7B7DE5"/>
    <w:multiLevelType w:val="multilevel"/>
    <w:tmpl w:val="197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73329"/>
    <w:multiLevelType w:val="hybridMultilevel"/>
    <w:tmpl w:val="C756A50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6247C"/>
    <w:multiLevelType w:val="multilevel"/>
    <w:tmpl w:val="98C2DC48"/>
    <w:lvl w:ilvl="0">
      <w:start w:val="1"/>
      <w:numFmt w:val="decimal"/>
      <w:pStyle w:val="10spac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BB35369"/>
    <w:multiLevelType w:val="multilevel"/>
    <w:tmpl w:val="4F0A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3A488D"/>
    <w:multiLevelType w:val="singleLevel"/>
    <w:tmpl w:val="C0923B1C"/>
    <w:lvl w:ilvl="0">
      <w:start w:val="1"/>
      <w:numFmt w:val="bullet"/>
      <w:pStyle w:val="numnorm1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num w:numId="1" w16cid:durableId="2011368157">
    <w:abstractNumId w:val="17"/>
  </w:num>
  <w:num w:numId="2" w16cid:durableId="1620725054">
    <w:abstractNumId w:val="28"/>
  </w:num>
  <w:num w:numId="3" w16cid:durableId="1518157080">
    <w:abstractNumId w:val="30"/>
  </w:num>
  <w:num w:numId="4" w16cid:durableId="922296792">
    <w:abstractNumId w:val="18"/>
  </w:num>
  <w:num w:numId="5" w16cid:durableId="514268744">
    <w:abstractNumId w:val="25"/>
  </w:num>
  <w:num w:numId="6" w16cid:durableId="537006521">
    <w:abstractNumId w:val="16"/>
  </w:num>
  <w:num w:numId="7" w16cid:durableId="1443527018">
    <w:abstractNumId w:val="20"/>
  </w:num>
  <w:num w:numId="8" w16cid:durableId="1905994126">
    <w:abstractNumId w:val="23"/>
  </w:num>
  <w:num w:numId="9" w16cid:durableId="154348675">
    <w:abstractNumId w:val="23"/>
    <w:lvlOverride w:ilvl="0">
      <w:startOverride w:val="1"/>
    </w:lvlOverride>
  </w:num>
  <w:num w:numId="10" w16cid:durableId="705984826">
    <w:abstractNumId w:val="27"/>
  </w:num>
  <w:num w:numId="11" w16cid:durableId="3839932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953637">
    <w:abstractNumId w:val="14"/>
  </w:num>
  <w:num w:numId="13" w16cid:durableId="350186306">
    <w:abstractNumId w:val="12"/>
  </w:num>
  <w:num w:numId="14" w16cid:durableId="63915719">
    <w:abstractNumId w:val="9"/>
  </w:num>
  <w:num w:numId="15" w16cid:durableId="79715181">
    <w:abstractNumId w:val="7"/>
  </w:num>
  <w:num w:numId="16" w16cid:durableId="17508342">
    <w:abstractNumId w:val="6"/>
  </w:num>
  <w:num w:numId="17" w16cid:durableId="1678342915">
    <w:abstractNumId w:val="5"/>
  </w:num>
  <w:num w:numId="18" w16cid:durableId="1341618722">
    <w:abstractNumId w:val="4"/>
  </w:num>
  <w:num w:numId="19" w16cid:durableId="724107702">
    <w:abstractNumId w:val="8"/>
  </w:num>
  <w:num w:numId="20" w16cid:durableId="2168619">
    <w:abstractNumId w:val="3"/>
  </w:num>
  <w:num w:numId="21" w16cid:durableId="1715081127">
    <w:abstractNumId w:val="2"/>
  </w:num>
  <w:num w:numId="22" w16cid:durableId="983003160">
    <w:abstractNumId w:val="1"/>
  </w:num>
  <w:num w:numId="23" w16cid:durableId="1559974233">
    <w:abstractNumId w:val="0"/>
  </w:num>
  <w:num w:numId="24" w16cid:durableId="3215968">
    <w:abstractNumId w:val="22"/>
  </w:num>
  <w:num w:numId="25" w16cid:durableId="1346175503">
    <w:abstractNumId w:val="22"/>
    <w:lvlOverride w:ilvl="0">
      <w:lvl w:ilvl="0">
        <w:numFmt w:val="decimal"/>
        <w:lvlText w:val=""/>
        <w:lvlJc w:val="left"/>
      </w:lvl>
    </w:lvlOverride>
  </w:num>
  <w:num w:numId="26" w16cid:durableId="924849754">
    <w:abstractNumId w:val="22"/>
    <w:lvlOverride w:ilvl="0">
      <w:lvl w:ilvl="0">
        <w:numFmt w:val="decimal"/>
        <w:lvlText w:val=""/>
        <w:lvlJc w:val="left"/>
      </w:lvl>
    </w:lvlOverride>
  </w:num>
  <w:num w:numId="27" w16cid:durableId="1717119721">
    <w:abstractNumId w:val="19"/>
  </w:num>
  <w:num w:numId="28" w16cid:durableId="1745950823">
    <w:abstractNumId w:val="15"/>
  </w:num>
  <w:num w:numId="29" w16cid:durableId="1226144720">
    <w:abstractNumId w:val="21"/>
  </w:num>
  <w:num w:numId="30" w16cid:durableId="791363215">
    <w:abstractNumId w:val="29"/>
  </w:num>
  <w:num w:numId="31" w16cid:durableId="1863204356">
    <w:abstractNumId w:val="11"/>
  </w:num>
  <w:num w:numId="32" w16cid:durableId="87316225">
    <w:abstractNumId w:val="26"/>
  </w:num>
  <w:num w:numId="33" w16cid:durableId="822358977">
    <w:abstractNumId w:val="24"/>
  </w:num>
  <w:num w:numId="34" w16cid:durableId="1793404525">
    <w:abstractNumId w:val="10"/>
  </w:num>
  <w:num w:numId="35" w16cid:durableId="14170472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B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9B"/>
    <w:rsid w:val="00000375"/>
    <w:rsid w:val="00000CB2"/>
    <w:rsid w:val="00000F3E"/>
    <w:rsid w:val="000010FC"/>
    <w:rsid w:val="00001F75"/>
    <w:rsid w:val="0000291B"/>
    <w:rsid w:val="00002F2C"/>
    <w:rsid w:val="000036C2"/>
    <w:rsid w:val="000047FB"/>
    <w:rsid w:val="0000504D"/>
    <w:rsid w:val="00007A1B"/>
    <w:rsid w:val="0001093A"/>
    <w:rsid w:val="00011A54"/>
    <w:rsid w:val="00012619"/>
    <w:rsid w:val="00013A68"/>
    <w:rsid w:val="00014E62"/>
    <w:rsid w:val="00017396"/>
    <w:rsid w:val="00017C08"/>
    <w:rsid w:val="00017C6E"/>
    <w:rsid w:val="000206AE"/>
    <w:rsid w:val="000216D4"/>
    <w:rsid w:val="0002293D"/>
    <w:rsid w:val="00023D7C"/>
    <w:rsid w:val="00024666"/>
    <w:rsid w:val="000254C7"/>
    <w:rsid w:val="00026195"/>
    <w:rsid w:val="00026509"/>
    <w:rsid w:val="000267F8"/>
    <w:rsid w:val="0002771E"/>
    <w:rsid w:val="00031556"/>
    <w:rsid w:val="00031C86"/>
    <w:rsid w:val="000327FB"/>
    <w:rsid w:val="000328A5"/>
    <w:rsid w:val="00032B8A"/>
    <w:rsid w:val="00032F53"/>
    <w:rsid w:val="0003314A"/>
    <w:rsid w:val="00033A17"/>
    <w:rsid w:val="00033DCD"/>
    <w:rsid w:val="0003422F"/>
    <w:rsid w:val="0003480B"/>
    <w:rsid w:val="00035333"/>
    <w:rsid w:val="000360C2"/>
    <w:rsid w:val="00036891"/>
    <w:rsid w:val="00036D39"/>
    <w:rsid w:val="00036FCD"/>
    <w:rsid w:val="0003768C"/>
    <w:rsid w:val="00040702"/>
    <w:rsid w:val="000408D5"/>
    <w:rsid w:val="00040E66"/>
    <w:rsid w:val="00041A3E"/>
    <w:rsid w:val="000441AB"/>
    <w:rsid w:val="00044544"/>
    <w:rsid w:val="0004576E"/>
    <w:rsid w:val="000461BA"/>
    <w:rsid w:val="000468C8"/>
    <w:rsid w:val="0004699E"/>
    <w:rsid w:val="000478DD"/>
    <w:rsid w:val="00047BE1"/>
    <w:rsid w:val="00051472"/>
    <w:rsid w:val="0005231B"/>
    <w:rsid w:val="00052535"/>
    <w:rsid w:val="0005332F"/>
    <w:rsid w:val="00053892"/>
    <w:rsid w:val="00054245"/>
    <w:rsid w:val="00056631"/>
    <w:rsid w:val="000574D6"/>
    <w:rsid w:val="00060353"/>
    <w:rsid w:val="00060D14"/>
    <w:rsid w:val="00060E01"/>
    <w:rsid w:val="00061AAD"/>
    <w:rsid w:val="000620F4"/>
    <w:rsid w:val="00062FCD"/>
    <w:rsid w:val="0006338C"/>
    <w:rsid w:val="00063737"/>
    <w:rsid w:val="00063C53"/>
    <w:rsid w:val="00064A7A"/>
    <w:rsid w:val="00065CE0"/>
    <w:rsid w:val="00065E2F"/>
    <w:rsid w:val="0006603D"/>
    <w:rsid w:val="00067283"/>
    <w:rsid w:val="00067EB6"/>
    <w:rsid w:val="000702BF"/>
    <w:rsid w:val="00071361"/>
    <w:rsid w:val="00071DAC"/>
    <w:rsid w:val="00072459"/>
    <w:rsid w:val="00072CEE"/>
    <w:rsid w:val="000730A4"/>
    <w:rsid w:val="000734D3"/>
    <w:rsid w:val="00073A92"/>
    <w:rsid w:val="00074ABF"/>
    <w:rsid w:val="000759A6"/>
    <w:rsid w:val="00076312"/>
    <w:rsid w:val="00076442"/>
    <w:rsid w:val="000764A9"/>
    <w:rsid w:val="00076C9E"/>
    <w:rsid w:val="0008107E"/>
    <w:rsid w:val="00083FFE"/>
    <w:rsid w:val="00084866"/>
    <w:rsid w:val="00085505"/>
    <w:rsid w:val="000858B0"/>
    <w:rsid w:val="00086C77"/>
    <w:rsid w:val="00086DAB"/>
    <w:rsid w:val="0008764D"/>
    <w:rsid w:val="0009063D"/>
    <w:rsid w:val="0009378A"/>
    <w:rsid w:val="000940DB"/>
    <w:rsid w:val="00094D55"/>
    <w:rsid w:val="000953DA"/>
    <w:rsid w:val="00095FF5"/>
    <w:rsid w:val="00096F09"/>
    <w:rsid w:val="00097978"/>
    <w:rsid w:val="000979C4"/>
    <w:rsid w:val="000A0FB9"/>
    <w:rsid w:val="000A147C"/>
    <w:rsid w:val="000A1482"/>
    <w:rsid w:val="000A156C"/>
    <w:rsid w:val="000A3A8B"/>
    <w:rsid w:val="000A48FC"/>
    <w:rsid w:val="000A490B"/>
    <w:rsid w:val="000A56D1"/>
    <w:rsid w:val="000A5F24"/>
    <w:rsid w:val="000A66A1"/>
    <w:rsid w:val="000B23E0"/>
    <w:rsid w:val="000B26EA"/>
    <w:rsid w:val="000B2848"/>
    <w:rsid w:val="000B2D7A"/>
    <w:rsid w:val="000B32DA"/>
    <w:rsid w:val="000B3855"/>
    <w:rsid w:val="000B386F"/>
    <w:rsid w:val="000B467E"/>
    <w:rsid w:val="000B4772"/>
    <w:rsid w:val="000B4DBC"/>
    <w:rsid w:val="000B58FE"/>
    <w:rsid w:val="000B7284"/>
    <w:rsid w:val="000B7CDF"/>
    <w:rsid w:val="000C054C"/>
    <w:rsid w:val="000C0D43"/>
    <w:rsid w:val="000C1DA6"/>
    <w:rsid w:val="000C365B"/>
    <w:rsid w:val="000C54FC"/>
    <w:rsid w:val="000C5BDD"/>
    <w:rsid w:val="000C66CD"/>
    <w:rsid w:val="000C6813"/>
    <w:rsid w:val="000D0F0A"/>
    <w:rsid w:val="000D1477"/>
    <w:rsid w:val="000D1B27"/>
    <w:rsid w:val="000D225B"/>
    <w:rsid w:val="000D2DB5"/>
    <w:rsid w:val="000D3770"/>
    <w:rsid w:val="000D3D8F"/>
    <w:rsid w:val="000D4A4B"/>
    <w:rsid w:val="000D4DB6"/>
    <w:rsid w:val="000D4FE6"/>
    <w:rsid w:val="000D781B"/>
    <w:rsid w:val="000E07D6"/>
    <w:rsid w:val="000E0E1D"/>
    <w:rsid w:val="000E0FAB"/>
    <w:rsid w:val="000E207D"/>
    <w:rsid w:val="000E23C7"/>
    <w:rsid w:val="000E3237"/>
    <w:rsid w:val="000E3664"/>
    <w:rsid w:val="000E3A25"/>
    <w:rsid w:val="000E3DFA"/>
    <w:rsid w:val="000E40CE"/>
    <w:rsid w:val="000E4751"/>
    <w:rsid w:val="000E4BE4"/>
    <w:rsid w:val="000E676E"/>
    <w:rsid w:val="000E6DC7"/>
    <w:rsid w:val="000E6F67"/>
    <w:rsid w:val="000F004F"/>
    <w:rsid w:val="000F020D"/>
    <w:rsid w:val="000F13A5"/>
    <w:rsid w:val="000F13D2"/>
    <w:rsid w:val="000F17DB"/>
    <w:rsid w:val="000F26A8"/>
    <w:rsid w:val="000F2CF9"/>
    <w:rsid w:val="000F46E5"/>
    <w:rsid w:val="000F5DFA"/>
    <w:rsid w:val="000F71F5"/>
    <w:rsid w:val="001000FD"/>
    <w:rsid w:val="00100AAF"/>
    <w:rsid w:val="00101A05"/>
    <w:rsid w:val="0010275A"/>
    <w:rsid w:val="00103CF4"/>
    <w:rsid w:val="001051D0"/>
    <w:rsid w:val="00105CAE"/>
    <w:rsid w:val="001065B4"/>
    <w:rsid w:val="001077BB"/>
    <w:rsid w:val="00107986"/>
    <w:rsid w:val="00107E87"/>
    <w:rsid w:val="00110293"/>
    <w:rsid w:val="00111EE5"/>
    <w:rsid w:val="00111F59"/>
    <w:rsid w:val="00112030"/>
    <w:rsid w:val="00112A61"/>
    <w:rsid w:val="00113E53"/>
    <w:rsid w:val="00114143"/>
    <w:rsid w:val="0011418C"/>
    <w:rsid w:val="00114EDC"/>
    <w:rsid w:val="001158D6"/>
    <w:rsid w:val="001162DE"/>
    <w:rsid w:val="0012091A"/>
    <w:rsid w:val="00121EE0"/>
    <w:rsid w:val="0012206D"/>
    <w:rsid w:val="00124900"/>
    <w:rsid w:val="00124DE0"/>
    <w:rsid w:val="00126398"/>
    <w:rsid w:val="00131F36"/>
    <w:rsid w:val="00132606"/>
    <w:rsid w:val="00132EE7"/>
    <w:rsid w:val="00133D6F"/>
    <w:rsid w:val="0013669B"/>
    <w:rsid w:val="00136D94"/>
    <w:rsid w:val="0013796F"/>
    <w:rsid w:val="001400D6"/>
    <w:rsid w:val="00141F4F"/>
    <w:rsid w:val="00142423"/>
    <w:rsid w:val="00142567"/>
    <w:rsid w:val="00143261"/>
    <w:rsid w:val="0014331D"/>
    <w:rsid w:val="00145944"/>
    <w:rsid w:val="001459FD"/>
    <w:rsid w:val="001460F2"/>
    <w:rsid w:val="00146C3B"/>
    <w:rsid w:val="00146D34"/>
    <w:rsid w:val="001474C4"/>
    <w:rsid w:val="00152418"/>
    <w:rsid w:val="0015268D"/>
    <w:rsid w:val="00152A78"/>
    <w:rsid w:val="00153DE0"/>
    <w:rsid w:val="0015452E"/>
    <w:rsid w:val="00154788"/>
    <w:rsid w:val="001547DC"/>
    <w:rsid w:val="001551FA"/>
    <w:rsid w:val="00155FB1"/>
    <w:rsid w:val="00157B63"/>
    <w:rsid w:val="00160780"/>
    <w:rsid w:val="00162061"/>
    <w:rsid w:val="00162532"/>
    <w:rsid w:val="0016345B"/>
    <w:rsid w:val="00163BF1"/>
    <w:rsid w:val="00163CCB"/>
    <w:rsid w:val="001643A4"/>
    <w:rsid w:val="00164BC9"/>
    <w:rsid w:val="00164C32"/>
    <w:rsid w:val="00164FCE"/>
    <w:rsid w:val="0016669B"/>
    <w:rsid w:val="00166EC6"/>
    <w:rsid w:val="00170B46"/>
    <w:rsid w:val="00171053"/>
    <w:rsid w:val="001719F5"/>
    <w:rsid w:val="001730F1"/>
    <w:rsid w:val="00173402"/>
    <w:rsid w:val="0017448E"/>
    <w:rsid w:val="00174F18"/>
    <w:rsid w:val="00175BA9"/>
    <w:rsid w:val="00175EE2"/>
    <w:rsid w:val="00176C61"/>
    <w:rsid w:val="00177804"/>
    <w:rsid w:val="00180035"/>
    <w:rsid w:val="00182047"/>
    <w:rsid w:val="0018322E"/>
    <w:rsid w:val="0018399F"/>
    <w:rsid w:val="0018465D"/>
    <w:rsid w:val="00190168"/>
    <w:rsid w:val="0019091E"/>
    <w:rsid w:val="0019302B"/>
    <w:rsid w:val="00193314"/>
    <w:rsid w:val="00195BFB"/>
    <w:rsid w:val="00196125"/>
    <w:rsid w:val="001962A3"/>
    <w:rsid w:val="00196CCC"/>
    <w:rsid w:val="001970EC"/>
    <w:rsid w:val="001970F1"/>
    <w:rsid w:val="00197BCF"/>
    <w:rsid w:val="00197CA1"/>
    <w:rsid w:val="00197E38"/>
    <w:rsid w:val="001A0381"/>
    <w:rsid w:val="001A0A41"/>
    <w:rsid w:val="001A15A9"/>
    <w:rsid w:val="001A275A"/>
    <w:rsid w:val="001A2E08"/>
    <w:rsid w:val="001A5397"/>
    <w:rsid w:val="001A5A97"/>
    <w:rsid w:val="001A6C9A"/>
    <w:rsid w:val="001B0233"/>
    <w:rsid w:val="001B0E79"/>
    <w:rsid w:val="001B2030"/>
    <w:rsid w:val="001B2CB9"/>
    <w:rsid w:val="001B32F9"/>
    <w:rsid w:val="001B3FDE"/>
    <w:rsid w:val="001B4074"/>
    <w:rsid w:val="001B4701"/>
    <w:rsid w:val="001B4DAB"/>
    <w:rsid w:val="001B4F3D"/>
    <w:rsid w:val="001B679D"/>
    <w:rsid w:val="001B6D04"/>
    <w:rsid w:val="001C1FDC"/>
    <w:rsid w:val="001C3C9C"/>
    <w:rsid w:val="001C4031"/>
    <w:rsid w:val="001C4AF4"/>
    <w:rsid w:val="001C4DA3"/>
    <w:rsid w:val="001C58D0"/>
    <w:rsid w:val="001C6682"/>
    <w:rsid w:val="001D1309"/>
    <w:rsid w:val="001D266C"/>
    <w:rsid w:val="001D3526"/>
    <w:rsid w:val="001D42AE"/>
    <w:rsid w:val="001D44ED"/>
    <w:rsid w:val="001D4C28"/>
    <w:rsid w:val="001D5054"/>
    <w:rsid w:val="001D526C"/>
    <w:rsid w:val="001D7BCE"/>
    <w:rsid w:val="001E0162"/>
    <w:rsid w:val="001E02FE"/>
    <w:rsid w:val="001E1CF0"/>
    <w:rsid w:val="001E1F0E"/>
    <w:rsid w:val="001E2476"/>
    <w:rsid w:val="001E3196"/>
    <w:rsid w:val="001E4204"/>
    <w:rsid w:val="001E4243"/>
    <w:rsid w:val="001E490D"/>
    <w:rsid w:val="001E4F28"/>
    <w:rsid w:val="001E75F2"/>
    <w:rsid w:val="001E7E52"/>
    <w:rsid w:val="001F0CE8"/>
    <w:rsid w:val="001F0DCF"/>
    <w:rsid w:val="001F0FC1"/>
    <w:rsid w:val="001F12B2"/>
    <w:rsid w:val="001F24C5"/>
    <w:rsid w:val="001F45BE"/>
    <w:rsid w:val="001F464E"/>
    <w:rsid w:val="001F532D"/>
    <w:rsid w:val="001F5B09"/>
    <w:rsid w:val="001F7133"/>
    <w:rsid w:val="001F74EF"/>
    <w:rsid w:val="0020068E"/>
    <w:rsid w:val="00201FFC"/>
    <w:rsid w:val="00203CAD"/>
    <w:rsid w:val="00203D34"/>
    <w:rsid w:val="00203F56"/>
    <w:rsid w:val="0020436E"/>
    <w:rsid w:val="00204A11"/>
    <w:rsid w:val="00204E99"/>
    <w:rsid w:val="002058F5"/>
    <w:rsid w:val="0020667A"/>
    <w:rsid w:val="002067EC"/>
    <w:rsid w:val="002068CC"/>
    <w:rsid w:val="0020693E"/>
    <w:rsid w:val="00206CC7"/>
    <w:rsid w:val="0020741B"/>
    <w:rsid w:val="0020750B"/>
    <w:rsid w:val="002116C8"/>
    <w:rsid w:val="00212331"/>
    <w:rsid w:val="002127F5"/>
    <w:rsid w:val="0021296F"/>
    <w:rsid w:val="00213F11"/>
    <w:rsid w:val="00214148"/>
    <w:rsid w:val="00215BA9"/>
    <w:rsid w:val="00215E1C"/>
    <w:rsid w:val="002162A8"/>
    <w:rsid w:val="00216D8E"/>
    <w:rsid w:val="00216FAF"/>
    <w:rsid w:val="00217193"/>
    <w:rsid w:val="0021733E"/>
    <w:rsid w:val="00217ADA"/>
    <w:rsid w:val="00220D5D"/>
    <w:rsid w:val="002213BF"/>
    <w:rsid w:val="00221499"/>
    <w:rsid w:val="00221870"/>
    <w:rsid w:val="002226F0"/>
    <w:rsid w:val="00222990"/>
    <w:rsid w:val="002232A9"/>
    <w:rsid w:val="00225B4C"/>
    <w:rsid w:val="00225DF1"/>
    <w:rsid w:val="00226430"/>
    <w:rsid w:val="00226451"/>
    <w:rsid w:val="00226D34"/>
    <w:rsid w:val="00227123"/>
    <w:rsid w:val="00230021"/>
    <w:rsid w:val="00230C9A"/>
    <w:rsid w:val="002312B3"/>
    <w:rsid w:val="0023265E"/>
    <w:rsid w:val="00232703"/>
    <w:rsid w:val="00233628"/>
    <w:rsid w:val="00233945"/>
    <w:rsid w:val="00233F9C"/>
    <w:rsid w:val="00234340"/>
    <w:rsid w:val="00235D51"/>
    <w:rsid w:val="00236211"/>
    <w:rsid w:val="00240733"/>
    <w:rsid w:val="00240C3C"/>
    <w:rsid w:val="00243178"/>
    <w:rsid w:val="00243BF8"/>
    <w:rsid w:val="00243EB3"/>
    <w:rsid w:val="0024438D"/>
    <w:rsid w:val="00244C19"/>
    <w:rsid w:val="0024518F"/>
    <w:rsid w:val="00245D5F"/>
    <w:rsid w:val="0024671B"/>
    <w:rsid w:val="00247E2F"/>
    <w:rsid w:val="002509B8"/>
    <w:rsid w:val="00254096"/>
    <w:rsid w:val="00254899"/>
    <w:rsid w:val="002556EF"/>
    <w:rsid w:val="0025571B"/>
    <w:rsid w:val="00256353"/>
    <w:rsid w:val="002564E3"/>
    <w:rsid w:val="002608B9"/>
    <w:rsid w:val="00261072"/>
    <w:rsid w:val="00261B9D"/>
    <w:rsid w:val="00261DF4"/>
    <w:rsid w:val="002623E0"/>
    <w:rsid w:val="00262CBE"/>
    <w:rsid w:val="002645D9"/>
    <w:rsid w:val="0026476A"/>
    <w:rsid w:val="00264B33"/>
    <w:rsid w:val="00264F75"/>
    <w:rsid w:val="002650B8"/>
    <w:rsid w:val="00265357"/>
    <w:rsid w:val="00265484"/>
    <w:rsid w:val="00267998"/>
    <w:rsid w:val="002747CE"/>
    <w:rsid w:val="0027562F"/>
    <w:rsid w:val="00276852"/>
    <w:rsid w:val="0027761E"/>
    <w:rsid w:val="002779D9"/>
    <w:rsid w:val="0028069C"/>
    <w:rsid w:val="00283032"/>
    <w:rsid w:val="0028347D"/>
    <w:rsid w:val="0028387B"/>
    <w:rsid w:val="00287CC8"/>
    <w:rsid w:val="00287DCA"/>
    <w:rsid w:val="00292006"/>
    <w:rsid w:val="00292141"/>
    <w:rsid w:val="002936DC"/>
    <w:rsid w:val="00294C28"/>
    <w:rsid w:val="00296BE6"/>
    <w:rsid w:val="00296D7C"/>
    <w:rsid w:val="002A075A"/>
    <w:rsid w:val="002A2737"/>
    <w:rsid w:val="002A3720"/>
    <w:rsid w:val="002A3AD6"/>
    <w:rsid w:val="002A3F98"/>
    <w:rsid w:val="002A428F"/>
    <w:rsid w:val="002A4A9C"/>
    <w:rsid w:val="002A4E21"/>
    <w:rsid w:val="002A55BE"/>
    <w:rsid w:val="002A591C"/>
    <w:rsid w:val="002A5FCD"/>
    <w:rsid w:val="002A6983"/>
    <w:rsid w:val="002A711C"/>
    <w:rsid w:val="002B009E"/>
    <w:rsid w:val="002B0870"/>
    <w:rsid w:val="002B09D1"/>
    <w:rsid w:val="002B13BC"/>
    <w:rsid w:val="002B2212"/>
    <w:rsid w:val="002B4828"/>
    <w:rsid w:val="002B55D1"/>
    <w:rsid w:val="002B7AC1"/>
    <w:rsid w:val="002C033D"/>
    <w:rsid w:val="002C14CD"/>
    <w:rsid w:val="002C1848"/>
    <w:rsid w:val="002C1F07"/>
    <w:rsid w:val="002C2189"/>
    <w:rsid w:val="002C24F7"/>
    <w:rsid w:val="002C3BC2"/>
    <w:rsid w:val="002C44F3"/>
    <w:rsid w:val="002C5CBD"/>
    <w:rsid w:val="002C72D1"/>
    <w:rsid w:val="002C75D7"/>
    <w:rsid w:val="002D15D0"/>
    <w:rsid w:val="002D1D12"/>
    <w:rsid w:val="002D1D85"/>
    <w:rsid w:val="002D243C"/>
    <w:rsid w:val="002D2CE0"/>
    <w:rsid w:val="002D2D88"/>
    <w:rsid w:val="002D2E6D"/>
    <w:rsid w:val="002D382B"/>
    <w:rsid w:val="002D44F0"/>
    <w:rsid w:val="002D4931"/>
    <w:rsid w:val="002D4A62"/>
    <w:rsid w:val="002D5716"/>
    <w:rsid w:val="002D68CD"/>
    <w:rsid w:val="002D6BAB"/>
    <w:rsid w:val="002D7289"/>
    <w:rsid w:val="002E0FAE"/>
    <w:rsid w:val="002E0FBC"/>
    <w:rsid w:val="002E159A"/>
    <w:rsid w:val="002E29FF"/>
    <w:rsid w:val="002E316E"/>
    <w:rsid w:val="002E36A7"/>
    <w:rsid w:val="002E5E26"/>
    <w:rsid w:val="002E6741"/>
    <w:rsid w:val="002E67A0"/>
    <w:rsid w:val="002E6EC9"/>
    <w:rsid w:val="002E7D9F"/>
    <w:rsid w:val="002F1035"/>
    <w:rsid w:val="002F2596"/>
    <w:rsid w:val="002F4551"/>
    <w:rsid w:val="002F47BD"/>
    <w:rsid w:val="002F4D2C"/>
    <w:rsid w:val="002F5D69"/>
    <w:rsid w:val="002F613C"/>
    <w:rsid w:val="0030088F"/>
    <w:rsid w:val="00300BC0"/>
    <w:rsid w:val="00300EEB"/>
    <w:rsid w:val="00300F9A"/>
    <w:rsid w:val="0030237C"/>
    <w:rsid w:val="00302970"/>
    <w:rsid w:val="00302B50"/>
    <w:rsid w:val="0030405B"/>
    <w:rsid w:val="00305D66"/>
    <w:rsid w:val="003076E9"/>
    <w:rsid w:val="003104A9"/>
    <w:rsid w:val="003112E5"/>
    <w:rsid w:val="00311D83"/>
    <w:rsid w:val="003123D5"/>
    <w:rsid w:val="003128BA"/>
    <w:rsid w:val="00312ED2"/>
    <w:rsid w:val="003138FB"/>
    <w:rsid w:val="00313B79"/>
    <w:rsid w:val="00315202"/>
    <w:rsid w:val="00315FDE"/>
    <w:rsid w:val="003175F1"/>
    <w:rsid w:val="00317C72"/>
    <w:rsid w:val="00317E55"/>
    <w:rsid w:val="003222A9"/>
    <w:rsid w:val="00323A93"/>
    <w:rsid w:val="00323C85"/>
    <w:rsid w:val="003255A4"/>
    <w:rsid w:val="00325FA2"/>
    <w:rsid w:val="00327671"/>
    <w:rsid w:val="00327748"/>
    <w:rsid w:val="00327E9E"/>
    <w:rsid w:val="00330D34"/>
    <w:rsid w:val="00331391"/>
    <w:rsid w:val="00331884"/>
    <w:rsid w:val="003319E2"/>
    <w:rsid w:val="00332969"/>
    <w:rsid w:val="00332D19"/>
    <w:rsid w:val="00334C4C"/>
    <w:rsid w:val="00335206"/>
    <w:rsid w:val="003355CD"/>
    <w:rsid w:val="00335742"/>
    <w:rsid w:val="00335A92"/>
    <w:rsid w:val="00335ADD"/>
    <w:rsid w:val="00335D60"/>
    <w:rsid w:val="00336428"/>
    <w:rsid w:val="003367F0"/>
    <w:rsid w:val="0033688D"/>
    <w:rsid w:val="00336973"/>
    <w:rsid w:val="00336B6B"/>
    <w:rsid w:val="00337533"/>
    <w:rsid w:val="00337749"/>
    <w:rsid w:val="003378B8"/>
    <w:rsid w:val="00340A8E"/>
    <w:rsid w:val="00341979"/>
    <w:rsid w:val="00341D72"/>
    <w:rsid w:val="00341F4E"/>
    <w:rsid w:val="00342376"/>
    <w:rsid w:val="00342AFE"/>
    <w:rsid w:val="00342EDA"/>
    <w:rsid w:val="003463B0"/>
    <w:rsid w:val="00346FDC"/>
    <w:rsid w:val="00347D78"/>
    <w:rsid w:val="003500D1"/>
    <w:rsid w:val="003508F2"/>
    <w:rsid w:val="00350B62"/>
    <w:rsid w:val="00351D41"/>
    <w:rsid w:val="0035288E"/>
    <w:rsid w:val="003537A6"/>
    <w:rsid w:val="00354111"/>
    <w:rsid w:val="003541D1"/>
    <w:rsid w:val="003547CC"/>
    <w:rsid w:val="003547F1"/>
    <w:rsid w:val="003549DC"/>
    <w:rsid w:val="00354E3E"/>
    <w:rsid w:val="0035513F"/>
    <w:rsid w:val="003556B3"/>
    <w:rsid w:val="00357323"/>
    <w:rsid w:val="00357EA5"/>
    <w:rsid w:val="0036064F"/>
    <w:rsid w:val="00361151"/>
    <w:rsid w:val="00361D12"/>
    <w:rsid w:val="00362ABA"/>
    <w:rsid w:val="003633FC"/>
    <w:rsid w:val="003646A8"/>
    <w:rsid w:val="003652C7"/>
    <w:rsid w:val="00365509"/>
    <w:rsid w:val="00365723"/>
    <w:rsid w:val="00365784"/>
    <w:rsid w:val="00365C2C"/>
    <w:rsid w:val="0036656D"/>
    <w:rsid w:val="003670D9"/>
    <w:rsid w:val="003677E6"/>
    <w:rsid w:val="00371779"/>
    <w:rsid w:val="00371B9D"/>
    <w:rsid w:val="00371BA1"/>
    <w:rsid w:val="00372DD5"/>
    <w:rsid w:val="00373B40"/>
    <w:rsid w:val="00374FEC"/>
    <w:rsid w:val="003759EE"/>
    <w:rsid w:val="00376424"/>
    <w:rsid w:val="003775F9"/>
    <w:rsid w:val="003808F8"/>
    <w:rsid w:val="00380E2C"/>
    <w:rsid w:val="00380E62"/>
    <w:rsid w:val="00381CEB"/>
    <w:rsid w:val="00382590"/>
    <w:rsid w:val="003826E2"/>
    <w:rsid w:val="00382F61"/>
    <w:rsid w:val="003833AF"/>
    <w:rsid w:val="00383B52"/>
    <w:rsid w:val="00384AA6"/>
    <w:rsid w:val="00385320"/>
    <w:rsid w:val="003863AD"/>
    <w:rsid w:val="00386717"/>
    <w:rsid w:val="0038685E"/>
    <w:rsid w:val="00387009"/>
    <w:rsid w:val="0039053F"/>
    <w:rsid w:val="00390925"/>
    <w:rsid w:val="003911E3"/>
    <w:rsid w:val="0039134E"/>
    <w:rsid w:val="0039182F"/>
    <w:rsid w:val="003923B6"/>
    <w:rsid w:val="003927CA"/>
    <w:rsid w:val="00393618"/>
    <w:rsid w:val="0039383A"/>
    <w:rsid w:val="003951E4"/>
    <w:rsid w:val="00395DFC"/>
    <w:rsid w:val="0039649D"/>
    <w:rsid w:val="00397632"/>
    <w:rsid w:val="003A18E4"/>
    <w:rsid w:val="003A1BC3"/>
    <w:rsid w:val="003A1BEB"/>
    <w:rsid w:val="003A3D3B"/>
    <w:rsid w:val="003A4318"/>
    <w:rsid w:val="003A48DF"/>
    <w:rsid w:val="003A625D"/>
    <w:rsid w:val="003A6580"/>
    <w:rsid w:val="003A7664"/>
    <w:rsid w:val="003A7958"/>
    <w:rsid w:val="003B008D"/>
    <w:rsid w:val="003B1721"/>
    <w:rsid w:val="003B1CF4"/>
    <w:rsid w:val="003B2C6D"/>
    <w:rsid w:val="003B3372"/>
    <w:rsid w:val="003B347B"/>
    <w:rsid w:val="003B4219"/>
    <w:rsid w:val="003B4818"/>
    <w:rsid w:val="003B4DC8"/>
    <w:rsid w:val="003B601A"/>
    <w:rsid w:val="003B6144"/>
    <w:rsid w:val="003B653A"/>
    <w:rsid w:val="003B676A"/>
    <w:rsid w:val="003B71C8"/>
    <w:rsid w:val="003B77D5"/>
    <w:rsid w:val="003B7DB2"/>
    <w:rsid w:val="003C006D"/>
    <w:rsid w:val="003C03D0"/>
    <w:rsid w:val="003C1694"/>
    <w:rsid w:val="003C1893"/>
    <w:rsid w:val="003C23E7"/>
    <w:rsid w:val="003C2684"/>
    <w:rsid w:val="003C403C"/>
    <w:rsid w:val="003C49E9"/>
    <w:rsid w:val="003C6353"/>
    <w:rsid w:val="003C63BD"/>
    <w:rsid w:val="003C640C"/>
    <w:rsid w:val="003C673B"/>
    <w:rsid w:val="003C67D0"/>
    <w:rsid w:val="003C7240"/>
    <w:rsid w:val="003C781B"/>
    <w:rsid w:val="003C7B16"/>
    <w:rsid w:val="003C7D50"/>
    <w:rsid w:val="003C7E12"/>
    <w:rsid w:val="003D033D"/>
    <w:rsid w:val="003D0661"/>
    <w:rsid w:val="003D18DB"/>
    <w:rsid w:val="003D23E0"/>
    <w:rsid w:val="003D327D"/>
    <w:rsid w:val="003D4058"/>
    <w:rsid w:val="003D41A5"/>
    <w:rsid w:val="003D48F5"/>
    <w:rsid w:val="003D4938"/>
    <w:rsid w:val="003D602E"/>
    <w:rsid w:val="003D6169"/>
    <w:rsid w:val="003E0096"/>
    <w:rsid w:val="003E0971"/>
    <w:rsid w:val="003E0A06"/>
    <w:rsid w:val="003E0A26"/>
    <w:rsid w:val="003E16C6"/>
    <w:rsid w:val="003E4C2D"/>
    <w:rsid w:val="003E6C07"/>
    <w:rsid w:val="003E6FB2"/>
    <w:rsid w:val="003E6FC3"/>
    <w:rsid w:val="003E724F"/>
    <w:rsid w:val="003E7A3E"/>
    <w:rsid w:val="003F0589"/>
    <w:rsid w:val="003F06AB"/>
    <w:rsid w:val="003F0873"/>
    <w:rsid w:val="003F08EF"/>
    <w:rsid w:val="003F11F4"/>
    <w:rsid w:val="003F124E"/>
    <w:rsid w:val="003F2CDB"/>
    <w:rsid w:val="003F2EC4"/>
    <w:rsid w:val="003F3EB8"/>
    <w:rsid w:val="003F463E"/>
    <w:rsid w:val="003F5389"/>
    <w:rsid w:val="003F56CA"/>
    <w:rsid w:val="003F5A72"/>
    <w:rsid w:val="003F754C"/>
    <w:rsid w:val="003F77E0"/>
    <w:rsid w:val="004012CC"/>
    <w:rsid w:val="00401878"/>
    <w:rsid w:val="00401C3F"/>
    <w:rsid w:val="00401EC4"/>
    <w:rsid w:val="00402031"/>
    <w:rsid w:val="004021DA"/>
    <w:rsid w:val="0040369F"/>
    <w:rsid w:val="00405157"/>
    <w:rsid w:val="004058E7"/>
    <w:rsid w:val="00406DB6"/>
    <w:rsid w:val="004072B9"/>
    <w:rsid w:val="00410134"/>
    <w:rsid w:val="0041014C"/>
    <w:rsid w:val="00410412"/>
    <w:rsid w:val="00410B6E"/>
    <w:rsid w:val="00413119"/>
    <w:rsid w:val="0041340A"/>
    <w:rsid w:val="004153A3"/>
    <w:rsid w:val="00415693"/>
    <w:rsid w:val="00416C3D"/>
    <w:rsid w:val="00416C7F"/>
    <w:rsid w:val="00416F0E"/>
    <w:rsid w:val="004170D1"/>
    <w:rsid w:val="00417213"/>
    <w:rsid w:val="00417B99"/>
    <w:rsid w:val="00417C3D"/>
    <w:rsid w:val="00417E80"/>
    <w:rsid w:val="00420997"/>
    <w:rsid w:val="00421291"/>
    <w:rsid w:val="00422A80"/>
    <w:rsid w:val="00422D49"/>
    <w:rsid w:val="00422DCE"/>
    <w:rsid w:val="00423B14"/>
    <w:rsid w:val="00425997"/>
    <w:rsid w:val="00425B96"/>
    <w:rsid w:val="0042733B"/>
    <w:rsid w:val="004277D2"/>
    <w:rsid w:val="004302D0"/>
    <w:rsid w:val="004312F4"/>
    <w:rsid w:val="00433EA6"/>
    <w:rsid w:val="00434971"/>
    <w:rsid w:val="00434EB3"/>
    <w:rsid w:val="00436AF2"/>
    <w:rsid w:val="00437300"/>
    <w:rsid w:val="00442E63"/>
    <w:rsid w:val="00443325"/>
    <w:rsid w:val="0044399B"/>
    <w:rsid w:val="004439DD"/>
    <w:rsid w:val="004455A9"/>
    <w:rsid w:val="00445FE9"/>
    <w:rsid w:val="0044614E"/>
    <w:rsid w:val="004467FD"/>
    <w:rsid w:val="00450E74"/>
    <w:rsid w:val="00450E9A"/>
    <w:rsid w:val="00453B29"/>
    <w:rsid w:val="00454D2C"/>
    <w:rsid w:val="00454F13"/>
    <w:rsid w:val="00455747"/>
    <w:rsid w:val="004571CA"/>
    <w:rsid w:val="00457507"/>
    <w:rsid w:val="00457867"/>
    <w:rsid w:val="0046010B"/>
    <w:rsid w:val="0046017E"/>
    <w:rsid w:val="00460FAC"/>
    <w:rsid w:val="00461643"/>
    <w:rsid w:val="004619A2"/>
    <w:rsid w:val="00463AA2"/>
    <w:rsid w:val="00463B28"/>
    <w:rsid w:val="004641CF"/>
    <w:rsid w:val="00464F8B"/>
    <w:rsid w:val="004656F6"/>
    <w:rsid w:val="00467431"/>
    <w:rsid w:val="0047017A"/>
    <w:rsid w:val="00470836"/>
    <w:rsid w:val="0047120F"/>
    <w:rsid w:val="0047188B"/>
    <w:rsid w:val="0047223D"/>
    <w:rsid w:val="004727F5"/>
    <w:rsid w:val="00472A6D"/>
    <w:rsid w:val="0047370E"/>
    <w:rsid w:val="0047467A"/>
    <w:rsid w:val="00474879"/>
    <w:rsid w:val="00475374"/>
    <w:rsid w:val="004763D2"/>
    <w:rsid w:val="004764F9"/>
    <w:rsid w:val="00477359"/>
    <w:rsid w:val="004777A4"/>
    <w:rsid w:val="00480946"/>
    <w:rsid w:val="00481018"/>
    <w:rsid w:val="0048102B"/>
    <w:rsid w:val="00481338"/>
    <w:rsid w:val="004818FF"/>
    <w:rsid w:val="004823F7"/>
    <w:rsid w:val="00485E1F"/>
    <w:rsid w:val="004861C1"/>
    <w:rsid w:val="0048671C"/>
    <w:rsid w:val="00490AE9"/>
    <w:rsid w:val="00490C34"/>
    <w:rsid w:val="0049162B"/>
    <w:rsid w:val="00491974"/>
    <w:rsid w:val="00492A35"/>
    <w:rsid w:val="00492A72"/>
    <w:rsid w:val="00493E4B"/>
    <w:rsid w:val="00493E8C"/>
    <w:rsid w:val="00494D2D"/>
    <w:rsid w:val="00495147"/>
    <w:rsid w:val="0049626C"/>
    <w:rsid w:val="00496905"/>
    <w:rsid w:val="00496BF5"/>
    <w:rsid w:val="00497029"/>
    <w:rsid w:val="004970F0"/>
    <w:rsid w:val="00497480"/>
    <w:rsid w:val="004A02AA"/>
    <w:rsid w:val="004A0791"/>
    <w:rsid w:val="004A0865"/>
    <w:rsid w:val="004A1660"/>
    <w:rsid w:val="004A2123"/>
    <w:rsid w:val="004A2E78"/>
    <w:rsid w:val="004A2F7B"/>
    <w:rsid w:val="004A310C"/>
    <w:rsid w:val="004A32E2"/>
    <w:rsid w:val="004A3407"/>
    <w:rsid w:val="004A3785"/>
    <w:rsid w:val="004A3960"/>
    <w:rsid w:val="004A4403"/>
    <w:rsid w:val="004A4AF5"/>
    <w:rsid w:val="004A4F4A"/>
    <w:rsid w:val="004A5A20"/>
    <w:rsid w:val="004A5FA4"/>
    <w:rsid w:val="004A68C5"/>
    <w:rsid w:val="004A69A9"/>
    <w:rsid w:val="004A6D95"/>
    <w:rsid w:val="004A752B"/>
    <w:rsid w:val="004B0194"/>
    <w:rsid w:val="004B1524"/>
    <w:rsid w:val="004B1CD8"/>
    <w:rsid w:val="004B1DB8"/>
    <w:rsid w:val="004B2EF4"/>
    <w:rsid w:val="004B30E7"/>
    <w:rsid w:val="004B3E9D"/>
    <w:rsid w:val="004B5195"/>
    <w:rsid w:val="004B5400"/>
    <w:rsid w:val="004B7E11"/>
    <w:rsid w:val="004C0045"/>
    <w:rsid w:val="004C06FB"/>
    <w:rsid w:val="004C08C6"/>
    <w:rsid w:val="004C128D"/>
    <w:rsid w:val="004C1FF9"/>
    <w:rsid w:val="004C22C7"/>
    <w:rsid w:val="004C35CB"/>
    <w:rsid w:val="004C35DB"/>
    <w:rsid w:val="004C38BF"/>
    <w:rsid w:val="004C39F1"/>
    <w:rsid w:val="004C491A"/>
    <w:rsid w:val="004C56A5"/>
    <w:rsid w:val="004C6D7C"/>
    <w:rsid w:val="004C7307"/>
    <w:rsid w:val="004C7D97"/>
    <w:rsid w:val="004D026A"/>
    <w:rsid w:val="004D14F4"/>
    <w:rsid w:val="004D2D08"/>
    <w:rsid w:val="004D306E"/>
    <w:rsid w:val="004D3DFA"/>
    <w:rsid w:val="004D4E56"/>
    <w:rsid w:val="004D536D"/>
    <w:rsid w:val="004D5A56"/>
    <w:rsid w:val="004D6E1E"/>
    <w:rsid w:val="004E036B"/>
    <w:rsid w:val="004E2372"/>
    <w:rsid w:val="004E2F56"/>
    <w:rsid w:val="004E3096"/>
    <w:rsid w:val="004E38CF"/>
    <w:rsid w:val="004E52F4"/>
    <w:rsid w:val="004E6118"/>
    <w:rsid w:val="004E65FD"/>
    <w:rsid w:val="004E6E7A"/>
    <w:rsid w:val="004E76BE"/>
    <w:rsid w:val="004E779C"/>
    <w:rsid w:val="004F0607"/>
    <w:rsid w:val="004F0B77"/>
    <w:rsid w:val="004F1C90"/>
    <w:rsid w:val="004F2D6F"/>
    <w:rsid w:val="004F3020"/>
    <w:rsid w:val="004F348A"/>
    <w:rsid w:val="004F3FE0"/>
    <w:rsid w:val="004F43EB"/>
    <w:rsid w:val="004F449A"/>
    <w:rsid w:val="004F5CCA"/>
    <w:rsid w:val="004F61FC"/>
    <w:rsid w:val="00502533"/>
    <w:rsid w:val="00502E4D"/>
    <w:rsid w:val="0050455F"/>
    <w:rsid w:val="0050467F"/>
    <w:rsid w:val="005062E9"/>
    <w:rsid w:val="00507149"/>
    <w:rsid w:val="00507DE9"/>
    <w:rsid w:val="005107F0"/>
    <w:rsid w:val="0051126B"/>
    <w:rsid w:val="005129E7"/>
    <w:rsid w:val="00512A37"/>
    <w:rsid w:val="005133A6"/>
    <w:rsid w:val="00513AF4"/>
    <w:rsid w:val="00513D5F"/>
    <w:rsid w:val="00514219"/>
    <w:rsid w:val="00514255"/>
    <w:rsid w:val="00514594"/>
    <w:rsid w:val="005146FF"/>
    <w:rsid w:val="0051486E"/>
    <w:rsid w:val="00516F09"/>
    <w:rsid w:val="00516FAF"/>
    <w:rsid w:val="00517496"/>
    <w:rsid w:val="0051761D"/>
    <w:rsid w:val="00520BF1"/>
    <w:rsid w:val="0052181F"/>
    <w:rsid w:val="00522778"/>
    <w:rsid w:val="0052488F"/>
    <w:rsid w:val="00525946"/>
    <w:rsid w:val="00525CD5"/>
    <w:rsid w:val="00526540"/>
    <w:rsid w:val="00526E25"/>
    <w:rsid w:val="00527854"/>
    <w:rsid w:val="00527A14"/>
    <w:rsid w:val="00530C2C"/>
    <w:rsid w:val="00531A95"/>
    <w:rsid w:val="005325CB"/>
    <w:rsid w:val="005342F4"/>
    <w:rsid w:val="00535175"/>
    <w:rsid w:val="005352D0"/>
    <w:rsid w:val="005358F3"/>
    <w:rsid w:val="00536A33"/>
    <w:rsid w:val="005407CB"/>
    <w:rsid w:val="00540FE8"/>
    <w:rsid w:val="00541E5A"/>
    <w:rsid w:val="00542C5F"/>
    <w:rsid w:val="00542C6D"/>
    <w:rsid w:val="00544A3B"/>
    <w:rsid w:val="00545504"/>
    <w:rsid w:val="00545A88"/>
    <w:rsid w:val="005473FB"/>
    <w:rsid w:val="005478CC"/>
    <w:rsid w:val="00550358"/>
    <w:rsid w:val="005523A8"/>
    <w:rsid w:val="005529CE"/>
    <w:rsid w:val="005532F3"/>
    <w:rsid w:val="005533AA"/>
    <w:rsid w:val="005536C7"/>
    <w:rsid w:val="0055373C"/>
    <w:rsid w:val="00553C3A"/>
    <w:rsid w:val="00554B37"/>
    <w:rsid w:val="00555F72"/>
    <w:rsid w:val="005567B7"/>
    <w:rsid w:val="005568E4"/>
    <w:rsid w:val="0055728C"/>
    <w:rsid w:val="00557E91"/>
    <w:rsid w:val="00560B9A"/>
    <w:rsid w:val="005615C8"/>
    <w:rsid w:val="005616EE"/>
    <w:rsid w:val="0056185D"/>
    <w:rsid w:val="005618A9"/>
    <w:rsid w:val="00561F7F"/>
    <w:rsid w:val="005626B8"/>
    <w:rsid w:val="005649C5"/>
    <w:rsid w:val="00564B39"/>
    <w:rsid w:val="00565B15"/>
    <w:rsid w:val="005664B7"/>
    <w:rsid w:val="005666C1"/>
    <w:rsid w:val="0056673A"/>
    <w:rsid w:val="00567114"/>
    <w:rsid w:val="00570385"/>
    <w:rsid w:val="00570D44"/>
    <w:rsid w:val="00572229"/>
    <w:rsid w:val="00572F04"/>
    <w:rsid w:val="00573076"/>
    <w:rsid w:val="005734C6"/>
    <w:rsid w:val="00575AC4"/>
    <w:rsid w:val="0057696E"/>
    <w:rsid w:val="00576E60"/>
    <w:rsid w:val="005800F4"/>
    <w:rsid w:val="0058044F"/>
    <w:rsid w:val="00580DB4"/>
    <w:rsid w:val="00581128"/>
    <w:rsid w:val="0058343B"/>
    <w:rsid w:val="005839E3"/>
    <w:rsid w:val="00583A32"/>
    <w:rsid w:val="00584518"/>
    <w:rsid w:val="00584C62"/>
    <w:rsid w:val="00586250"/>
    <w:rsid w:val="00586827"/>
    <w:rsid w:val="00587305"/>
    <w:rsid w:val="005905BF"/>
    <w:rsid w:val="00590A23"/>
    <w:rsid w:val="00592A81"/>
    <w:rsid w:val="005935BC"/>
    <w:rsid w:val="0059393E"/>
    <w:rsid w:val="005940F2"/>
    <w:rsid w:val="00594194"/>
    <w:rsid w:val="00594630"/>
    <w:rsid w:val="0059583C"/>
    <w:rsid w:val="00595BA2"/>
    <w:rsid w:val="00595C9C"/>
    <w:rsid w:val="00595DE8"/>
    <w:rsid w:val="0059720D"/>
    <w:rsid w:val="005975C5"/>
    <w:rsid w:val="00597902"/>
    <w:rsid w:val="00597A86"/>
    <w:rsid w:val="005A029B"/>
    <w:rsid w:val="005A0499"/>
    <w:rsid w:val="005A0671"/>
    <w:rsid w:val="005A06DD"/>
    <w:rsid w:val="005A0C1D"/>
    <w:rsid w:val="005A0CC8"/>
    <w:rsid w:val="005A107C"/>
    <w:rsid w:val="005A1331"/>
    <w:rsid w:val="005A1798"/>
    <w:rsid w:val="005A465C"/>
    <w:rsid w:val="005A7795"/>
    <w:rsid w:val="005A7CAC"/>
    <w:rsid w:val="005B0A68"/>
    <w:rsid w:val="005B0AF1"/>
    <w:rsid w:val="005B1AAF"/>
    <w:rsid w:val="005B28F4"/>
    <w:rsid w:val="005B2AE8"/>
    <w:rsid w:val="005B3235"/>
    <w:rsid w:val="005B4580"/>
    <w:rsid w:val="005B5681"/>
    <w:rsid w:val="005B5EC0"/>
    <w:rsid w:val="005C0553"/>
    <w:rsid w:val="005C1491"/>
    <w:rsid w:val="005C1A21"/>
    <w:rsid w:val="005C2311"/>
    <w:rsid w:val="005C2A72"/>
    <w:rsid w:val="005C2AEE"/>
    <w:rsid w:val="005C2C4F"/>
    <w:rsid w:val="005C33DB"/>
    <w:rsid w:val="005C662C"/>
    <w:rsid w:val="005C66E3"/>
    <w:rsid w:val="005C672F"/>
    <w:rsid w:val="005C6DDB"/>
    <w:rsid w:val="005C79BA"/>
    <w:rsid w:val="005D0DF4"/>
    <w:rsid w:val="005D1166"/>
    <w:rsid w:val="005D1963"/>
    <w:rsid w:val="005D3D0B"/>
    <w:rsid w:val="005E031E"/>
    <w:rsid w:val="005E1516"/>
    <w:rsid w:val="005E1678"/>
    <w:rsid w:val="005E1755"/>
    <w:rsid w:val="005E1EBC"/>
    <w:rsid w:val="005E22AC"/>
    <w:rsid w:val="005E30E9"/>
    <w:rsid w:val="005E3516"/>
    <w:rsid w:val="005E3DA2"/>
    <w:rsid w:val="005E42F9"/>
    <w:rsid w:val="005E4D5D"/>
    <w:rsid w:val="005E521F"/>
    <w:rsid w:val="005E584A"/>
    <w:rsid w:val="005E6B4C"/>
    <w:rsid w:val="005F0D5D"/>
    <w:rsid w:val="005F1450"/>
    <w:rsid w:val="005F167D"/>
    <w:rsid w:val="005F1B12"/>
    <w:rsid w:val="005F22B8"/>
    <w:rsid w:val="005F2AE5"/>
    <w:rsid w:val="005F2FC6"/>
    <w:rsid w:val="005F3103"/>
    <w:rsid w:val="005F3C9E"/>
    <w:rsid w:val="005F3D10"/>
    <w:rsid w:val="005F4136"/>
    <w:rsid w:val="005F424E"/>
    <w:rsid w:val="005F44EB"/>
    <w:rsid w:val="005F526B"/>
    <w:rsid w:val="005F62BC"/>
    <w:rsid w:val="005F7824"/>
    <w:rsid w:val="00600B43"/>
    <w:rsid w:val="00601F5B"/>
    <w:rsid w:val="00602CE6"/>
    <w:rsid w:val="0060335F"/>
    <w:rsid w:val="0060360A"/>
    <w:rsid w:val="006045CD"/>
    <w:rsid w:val="00604E97"/>
    <w:rsid w:val="006055DD"/>
    <w:rsid w:val="006061FA"/>
    <w:rsid w:val="00606485"/>
    <w:rsid w:val="00606784"/>
    <w:rsid w:val="00606B0D"/>
    <w:rsid w:val="0060710E"/>
    <w:rsid w:val="00610074"/>
    <w:rsid w:val="00610B5B"/>
    <w:rsid w:val="00610F36"/>
    <w:rsid w:val="0061188A"/>
    <w:rsid w:val="006119FB"/>
    <w:rsid w:val="00612124"/>
    <w:rsid w:val="006122BF"/>
    <w:rsid w:val="006125AD"/>
    <w:rsid w:val="00613DD2"/>
    <w:rsid w:val="006142D4"/>
    <w:rsid w:val="00614405"/>
    <w:rsid w:val="006144CC"/>
    <w:rsid w:val="00614663"/>
    <w:rsid w:val="00614755"/>
    <w:rsid w:val="00614830"/>
    <w:rsid w:val="006155FE"/>
    <w:rsid w:val="006160EB"/>
    <w:rsid w:val="00616B3E"/>
    <w:rsid w:val="00616C67"/>
    <w:rsid w:val="00616F3F"/>
    <w:rsid w:val="00620DF3"/>
    <w:rsid w:val="006213C1"/>
    <w:rsid w:val="00621E6F"/>
    <w:rsid w:val="0062245A"/>
    <w:rsid w:val="006226E7"/>
    <w:rsid w:val="0062359C"/>
    <w:rsid w:val="006241B4"/>
    <w:rsid w:val="0062499E"/>
    <w:rsid w:val="006254CA"/>
    <w:rsid w:val="00625943"/>
    <w:rsid w:val="00626241"/>
    <w:rsid w:val="006263CB"/>
    <w:rsid w:val="00627363"/>
    <w:rsid w:val="0062793F"/>
    <w:rsid w:val="00630045"/>
    <w:rsid w:val="00630688"/>
    <w:rsid w:val="00630A34"/>
    <w:rsid w:val="006320F0"/>
    <w:rsid w:val="00632A4F"/>
    <w:rsid w:val="00632AF3"/>
    <w:rsid w:val="00632D25"/>
    <w:rsid w:val="00634B60"/>
    <w:rsid w:val="0063660E"/>
    <w:rsid w:val="00636874"/>
    <w:rsid w:val="00636CD5"/>
    <w:rsid w:val="00637036"/>
    <w:rsid w:val="006403AE"/>
    <w:rsid w:val="00641198"/>
    <w:rsid w:val="00643E52"/>
    <w:rsid w:val="00645B43"/>
    <w:rsid w:val="00645FCE"/>
    <w:rsid w:val="00646B71"/>
    <w:rsid w:val="0064744A"/>
    <w:rsid w:val="006504D1"/>
    <w:rsid w:val="0065184B"/>
    <w:rsid w:val="00651CE0"/>
    <w:rsid w:val="00651DF4"/>
    <w:rsid w:val="00651E7D"/>
    <w:rsid w:val="00651F70"/>
    <w:rsid w:val="0065217D"/>
    <w:rsid w:val="0065272B"/>
    <w:rsid w:val="00652803"/>
    <w:rsid w:val="00652B37"/>
    <w:rsid w:val="00652DBD"/>
    <w:rsid w:val="00653797"/>
    <w:rsid w:val="00653F57"/>
    <w:rsid w:val="00654234"/>
    <w:rsid w:val="00654340"/>
    <w:rsid w:val="00654DE5"/>
    <w:rsid w:val="0065556A"/>
    <w:rsid w:val="006556EB"/>
    <w:rsid w:val="0065585E"/>
    <w:rsid w:val="00655E46"/>
    <w:rsid w:val="0065683E"/>
    <w:rsid w:val="00656A6C"/>
    <w:rsid w:val="006576CA"/>
    <w:rsid w:val="0065772B"/>
    <w:rsid w:val="00657FBC"/>
    <w:rsid w:val="0066057B"/>
    <w:rsid w:val="00661029"/>
    <w:rsid w:val="006617A6"/>
    <w:rsid w:val="00662179"/>
    <w:rsid w:val="00662C42"/>
    <w:rsid w:val="006637B1"/>
    <w:rsid w:val="0066422F"/>
    <w:rsid w:val="00664E8D"/>
    <w:rsid w:val="00665BE2"/>
    <w:rsid w:val="006673BB"/>
    <w:rsid w:val="00667651"/>
    <w:rsid w:val="00670FE2"/>
    <w:rsid w:val="0067256D"/>
    <w:rsid w:val="0067286E"/>
    <w:rsid w:val="00672E69"/>
    <w:rsid w:val="0067341A"/>
    <w:rsid w:val="00673500"/>
    <w:rsid w:val="00674080"/>
    <w:rsid w:val="0067422D"/>
    <w:rsid w:val="006747EE"/>
    <w:rsid w:val="00675611"/>
    <w:rsid w:val="00675D80"/>
    <w:rsid w:val="006765C0"/>
    <w:rsid w:val="00676CD8"/>
    <w:rsid w:val="00677171"/>
    <w:rsid w:val="00677C63"/>
    <w:rsid w:val="0068146C"/>
    <w:rsid w:val="00681F60"/>
    <w:rsid w:val="00682982"/>
    <w:rsid w:val="00683602"/>
    <w:rsid w:val="00683C42"/>
    <w:rsid w:val="00684AF6"/>
    <w:rsid w:val="00686971"/>
    <w:rsid w:val="006873EE"/>
    <w:rsid w:val="00690CFA"/>
    <w:rsid w:val="006953AB"/>
    <w:rsid w:val="00695E4C"/>
    <w:rsid w:val="00696F48"/>
    <w:rsid w:val="00697555"/>
    <w:rsid w:val="006A0359"/>
    <w:rsid w:val="006A03E3"/>
    <w:rsid w:val="006A0FE4"/>
    <w:rsid w:val="006A12E7"/>
    <w:rsid w:val="006A13CF"/>
    <w:rsid w:val="006A4400"/>
    <w:rsid w:val="006A443B"/>
    <w:rsid w:val="006A4440"/>
    <w:rsid w:val="006A4B04"/>
    <w:rsid w:val="006A69C1"/>
    <w:rsid w:val="006A6CBA"/>
    <w:rsid w:val="006A7873"/>
    <w:rsid w:val="006A7893"/>
    <w:rsid w:val="006B0836"/>
    <w:rsid w:val="006B1123"/>
    <w:rsid w:val="006B1BAB"/>
    <w:rsid w:val="006B28AF"/>
    <w:rsid w:val="006B2EDE"/>
    <w:rsid w:val="006B30C1"/>
    <w:rsid w:val="006B3BBC"/>
    <w:rsid w:val="006B3D05"/>
    <w:rsid w:val="006B49A6"/>
    <w:rsid w:val="006B4AA8"/>
    <w:rsid w:val="006B5183"/>
    <w:rsid w:val="006B6FA1"/>
    <w:rsid w:val="006B704A"/>
    <w:rsid w:val="006B7AE5"/>
    <w:rsid w:val="006C0050"/>
    <w:rsid w:val="006C0B93"/>
    <w:rsid w:val="006C14E8"/>
    <w:rsid w:val="006C1AE0"/>
    <w:rsid w:val="006C1B48"/>
    <w:rsid w:val="006C2454"/>
    <w:rsid w:val="006C3663"/>
    <w:rsid w:val="006C3873"/>
    <w:rsid w:val="006C432E"/>
    <w:rsid w:val="006C448B"/>
    <w:rsid w:val="006C4B9C"/>
    <w:rsid w:val="006C4C93"/>
    <w:rsid w:val="006C5299"/>
    <w:rsid w:val="006C686E"/>
    <w:rsid w:val="006C6CB1"/>
    <w:rsid w:val="006D00D4"/>
    <w:rsid w:val="006D035A"/>
    <w:rsid w:val="006D3237"/>
    <w:rsid w:val="006D3ADB"/>
    <w:rsid w:val="006D3B43"/>
    <w:rsid w:val="006D4337"/>
    <w:rsid w:val="006D4CD8"/>
    <w:rsid w:val="006D4E0C"/>
    <w:rsid w:val="006D59F3"/>
    <w:rsid w:val="006D5D4D"/>
    <w:rsid w:val="006D67EC"/>
    <w:rsid w:val="006D70B8"/>
    <w:rsid w:val="006E01FC"/>
    <w:rsid w:val="006E0231"/>
    <w:rsid w:val="006E0274"/>
    <w:rsid w:val="006E0B11"/>
    <w:rsid w:val="006E0D1D"/>
    <w:rsid w:val="006E12FC"/>
    <w:rsid w:val="006E1585"/>
    <w:rsid w:val="006E1D30"/>
    <w:rsid w:val="006E312C"/>
    <w:rsid w:val="006E3162"/>
    <w:rsid w:val="006E3527"/>
    <w:rsid w:val="006E3F22"/>
    <w:rsid w:val="006E4E4C"/>
    <w:rsid w:val="006E4EE3"/>
    <w:rsid w:val="006E50D7"/>
    <w:rsid w:val="006E5FA2"/>
    <w:rsid w:val="006E7002"/>
    <w:rsid w:val="006E741B"/>
    <w:rsid w:val="006E7DE1"/>
    <w:rsid w:val="006F062C"/>
    <w:rsid w:val="006F2285"/>
    <w:rsid w:val="006F2BFC"/>
    <w:rsid w:val="006F2DFA"/>
    <w:rsid w:val="006F4D06"/>
    <w:rsid w:val="006F57E5"/>
    <w:rsid w:val="006F64A6"/>
    <w:rsid w:val="006F6B64"/>
    <w:rsid w:val="00700641"/>
    <w:rsid w:val="00700716"/>
    <w:rsid w:val="0070100C"/>
    <w:rsid w:val="007014AD"/>
    <w:rsid w:val="00701647"/>
    <w:rsid w:val="00701D4C"/>
    <w:rsid w:val="007023DA"/>
    <w:rsid w:val="007024C9"/>
    <w:rsid w:val="0070281B"/>
    <w:rsid w:val="007034F9"/>
    <w:rsid w:val="00703688"/>
    <w:rsid w:val="00703C78"/>
    <w:rsid w:val="00704DD5"/>
    <w:rsid w:val="0070547E"/>
    <w:rsid w:val="007060E2"/>
    <w:rsid w:val="007060FB"/>
    <w:rsid w:val="00706136"/>
    <w:rsid w:val="00710752"/>
    <w:rsid w:val="00711323"/>
    <w:rsid w:val="0071193A"/>
    <w:rsid w:val="00711D28"/>
    <w:rsid w:val="007124C9"/>
    <w:rsid w:val="007128A0"/>
    <w:rsid w:val="00713240"/>
    <w:rsid w:val="007135ED"/>
    <w:rsid w:val="0071591E"/>
    <w:rsid w:val="00715A10"/>
    <w:rsid w:val="0071666E"/>
    <w:rsid w:val="00716F4E"/>
    <w:rsid w:val="00720784"/>
    <w:rsid w:val="00720B8C"/>
    <w:rsid w:val="00720C1F"/>
    <w:rsid w:val="00721D3D"/>
    <w:rsid w:val="00722007"/>
    <w:rsid w:val="00722B15"/>
    <w:rsid w:val="0072450A"/>
    <w:rsid w:val="00724F3A"/>
    <w:rsid w:val="00726973"/>
    <w:rsid w:val="00727655"/>
    <w:rsid w:val="00727CC5"/>
    <w:rsid w:val="00730AA6"/>
    <w:rsid w:val="00731ECE"/>
    <w:rsid w:val="007326A3"/>
    <w:rsid w:val="00732A85"/>
    <w:rsid w:val="007336CA"/>
    <w:rsid w:val="00734622"/>
    <w:rsid w:val="007346EB"/>
    <w:rsid w:val="00734949"/>
    <w:rsid w:val="00735E9B"/>
    <w:rsid w:val="0073667D"/>
    <w:rsid w:val="0073797A"/>
    <w:rsid w:val="00737B4F"/>
    <w:rsid w:val="00737CF1"/>
    <w:rsid w:val="00737F9F"/>
    <w:rsid w:val="00740D24"/>
    <w:rsid w:val="00740E9F"/>
    <w:rsid w:val="00742EF3"/>
    <w:rsid w:val="00743443"/>
    <w:rsid w:val="0074398A"/>
    <w:rsid w:val="00743D27"/>
    <w:rsid w:val="00744684"/>
    <w:rsid w:val="0074485B"/>
    <w:rsid w:val="00744DFB"/>
    <w:rsid w:val="007451CD"/>
    <w:rsid w:val="00745272"/>
    <w:rsid w:val="00745886"/>
    <w:rsid w:val="0074598E"/>
    <w:rsid w:val="007460A4"/>
    <w:rsid w:val="00746120"/>
    <w:rsid w:val="007465BA"/>
    <w:rsid w:val="00746BFB"/>
    <w:rsid w:val="00747411"/>
    <w:rsid w:val="0075005A"/>
    <w:rsid w:val="0075162B"/>
    <w:rsid w:val="007516A4"/>
    <w:rsid w:val="00751EB1"/>
    <w:rsid w:val="00751FAA"/>
    <w:rsid w:val="00752C0D"/>
    <w:rsid w:val="007532C3"/>
    <w:rsid w:val="00753C4B"/>
    <w:rsid w:val="00753F58"/>
    <w:rsid w:val="00754619"/>
    <w:rsid w:val="00757005"/>
    <w:rsid w:val="00757898"/>
    <w:rsid w:val="00757E72"/>
    <w:rsid w:val="007600EA"/>
    <w:rsid w:val="00760DB5"/>
    <w:rsid w:val="00762799"/>
    <w:rsid w:val="00762B7E"/>
    <w:rsid w:val="00763348"/>
    <w:rsid w:val="007636BE"/>
    <w:rsid w:val="00764187"/>
    <w:rsid w:val="0076432A"/>
    <w:rsid w:val="007658FC"/>
    <w:rsid w:val="007661E5"/>
    <w:rsid w:val="0076687A"/>
    <w:rsid w:val="00766B4A"/>
    <w:rsid w:val="00767315"/>
    <w:rsid w:val="00770DDC"/>
    <w:rsid w:val="00771F43"/>
    <w:rsid w:val="00771F46"/>
    <w:rsid w:val="00774108"/>
    <w:rsid w:val="0077586D"/>
    <w:rsid w:val="007800F5"/>
    <w:rsid w:val="007808E9"/>
    <w:rsid w:val="00781A80"/>
    <w:rsid w:val="00781F90"/>
    <w:rsid w:val="00782134"/>
    <w:rsid w:val="00783BAC"/>
    <w:rsid w:val="00783CAE"/>
    <w:rsid w:val="007850A6"/>
    <w:rsid w:val="00785EDC"/>
    <w:rsid w:val="007866FC"/>
    <w:rsid w:val="00787F4C"/>
    <w:rsid w:val="0079193A"/>
    <w:rsid w:val="00791AFB"/>
    <w:rsid w:val="00792BBA"/>
    <w:rsid w:val="00793984"/>
    <w:rsid w:val="00793B2D"/>
    <w:rsid w:val="00794407"/>
    <w:rsid w:val="00794B74"/>
    <w:rsid w:val="007953D4"/>
    <w:rsid w:val="00796093"/>
    <w:rsid w:val="007A2E9E"/>
    <w:rsid w:val="007A3213"/>
    <w:rsid w:val="007A4157"/>
    <w:rsid w:val="007A470F"/>
    <w:rsid w:val="007A4B18"/>
    <w:rsid w:val="007A5339"/>
    <w:rsid w:val="007A5439"/>
    <w:rsid w:val="007A5F78"/>
    <w:rsid w:val="007A629F"/>
    <w:rsid w:val="007B10A3"/>
    <w:rsid w:val="007B20C1"/>
    <w:rsid w:val="007B34E9"/>
    <w:rsid w:val="007B3A46"/>
    <w:rsid w:val="007B537A"/>
    <w:rsid w:val="007B56C9"/>
    <w:rsid w:val="007B6494"/>
    <w:rsid w:val="007B7337"/>
    <w:rsid w:val="007B748C"/>
    <w:rsid w:val="007B7925"/>
    <w:rsid w:val="007B7B3F"/>
    <w:rsid w:val="007C0E37"/>
    <w:rsid w:val="007C13AA"/>
    <w:rsid w:val="007C1D3A"/>
    <w:rsid w:val="007C2FBC"/>
    <w:rsid w:val="007C364E"/>
    <w:rsid w:val="007C39DF"/>
    <w:rsid w:val="007C3D02"/>
    <w:rsid w:val="007C4388"/>
    <w:rsid w:val="007C4862"/>
    <w:rsid w:val="007C510E"/>
    <w:rsid w:val="007C600A"/>
    <w:rsid w:val="007C62BD"/>
    <w:rsid w:val="007C6A8A"/>
    <w:rsid w:val="007C6DCF"/>
    <w:rsid w:val="007D097D"/>
    <w:rsid w:val="007D122B"/>
    <w:rsid w:val="007D1A9E"/>
    <w:rsid w:val="007D50E6"/>
    <w:rsid w:val="007D54AA"/>
    <w:rsid w:val="007D5532"/>
    <w:rsid w:val="007D6446"/>
    <w:rsid w:val="007D6471"/>
    <w:rsid w:val="007D65D5"/>
    <w:rsid w:val="007D70B0"/>
    <w:rsid w:val="007D73D0"/>
    <w:rsid w:val="007D7BDA"/>
    <w:rsid w:val="007D7DF8"/>
    <w:rsid w:val="007E0076"/>
    <w:rsid w:val="007E15E3"/>
    <w:rsid w:val="007E2928"/>
    <w:rsid w:val="007E3026"/>
    <w:rsid w:val="007E3103"/>
    <w:rsid w:val="007E333B"/>
    <w:rsid w:val="007E4D67"/>
    <w:rsid w:val="007E5023"/>
    <w:rsid w:val="007E5FD6"/>
    <w:rsid w:val="007E6332"/>
    <w:rsid w:val="007E6F7C"/>
    <w:rsid w:val="007E7563"/>
    <w:rsid w:val="007F0B3C"/>
    <w:rsid w:val="007F0EC1"/>
    <w:rsid w:val="007F1387"/>
    <w:rsid w:val="007F15C4"/>
    <w:rsid w:val="007F15CF"/>
    <w:rsid w:val="007F1E58"/>
    <w:rsid w:val="007F1FEB"/>
    <w:rsid w:val="007F2CD3"/>
    <w:rsid w:val="007F3325"/>
    <w:rsid w:val="007F3471"/>
    <w:rsid w:val="007F388F"/>
    <w:rsid w:val="007F480C"/>
    <w:rsid w:val="007F4E0C"/>
    <w:rsid w:val="007F616F"/>
    <w:rsid w:val="007F7950"/>
    <w:rsid w:val="00800CB7"/>
    <w:rsid w:val="00801418"/>
    <w:rsid w:val="008019D5"/>
    <w:rsid w:val="00801D79"/>
    <w:rsid w:val="008050DE"/>
    <w:rsid w:val="00807277"/>
    <w:rsid w:val="00807BEE"/>
    <w:rsid w:val="00807DA1"/>
    <w:rsid w:val="00807DC7"/>
    <w:rsid w:val="00811D45"/>
    <w:rsid w:val="008122B1"/>
    <w:rsid w:val="0081247C"/>
    <w:rsid w:val="008125EB"/>
    <w:rsid w:val="008134B5"/>
    <w:rsid w:val="00813902"/>
    <w:rsid w:val="00813B4F"/>
    <w:rsid w:val="008151F9"/>
    <w:rsid w:val="0081551D"/>
    <w:rsid w:val="008157A6"/>
    <w:rsid w:val="008163C4"/>
    <w:rsid w:val="00816EF7"/>
    <w:rsid w:val="00817842"/>
    <w:rsid w:val="00817F0C"/>
    <w:rsid w:val="008206E4"/>
    <w:rsid w:val="00820941"/>
    <w:rsid w:val="00821E23"/>
    <w:rsid w:val="00823015"/>
    <w:rsid w:val="008237CF"/>
    <w:rsid w:val="008245F7"/>
    <w:rsid w:val="0082483C"/>
    <w:rsid w:val="00825383"/>
    <w:rsid w:val="008259AE"/>
    <w:rsid w:val="008267A4"/>
    <w:rsid w:val="00826B38"/>
    <w:rsid w:val="008309C7"/>
    <w:rsid w:val="00830A9E"/>
    <w:rsid w:val="00831240"/>
    <w:rsid w:val="00832B2A"/>
    <w:rsid w:val="00832C54"/>
    <w:rsid w:val="0083561D"/>
    <w:rsid w:val="00835AFA"/>
    <w:rsid w:val="00836856"/>
    <w:rsid w:val="0083713D"/>
    <w:rsid w:val="0083735C"/>
    <w:rsid w:val="008377A3"/>
    <w:rsid w:val="00837CB2"/>
    <w:rsid w:val="00840E38"/>
    <w:rsid w:val="00840F4A"/>
    <w:rsid w:val="00841CFA"/>
    <w:rsid w:val="00842A67"/>
    <w:rsid w:val="008430ED"/>
    <w:rsid w:val="00843362"/>
    <w:rsid w:val="00843C73"/>
    <w:rsid w:val="00843ECC"/>
    <w:rsid w:val="00843F1C"/>
    <w:rsid w:val="00844BB1"/>
    <w:rsid w:val="00844C0B"/>
    <w:rsid w:val="0084506C"/>
    <w:rsid w:val="00845597"/>
    <w:rsid w:val="00845F7F"/>
    <w:rsid w:val="00846840"/>
    <w:rsid w:val="008475D1"/>
    <w:rsid w:val="00847C19"/>
    <w:rsid w:val="00851341"/>
    <w:rsid w:val="00851E45"/>
    <w:rsid w:val="008528F4"/>
    <w:rsid w:val="008538AC"/>
    <w:rsid w:val="008543E9"/>
    <w:rsid w:val="00855D2B"/>
    <w:rsid w:val="00856FD6"/>
    <w:rsid w:val="00857062"/>
    <w:rsid w:val="00857DFE"/>
    <w:rsid w:val="00861DA4"/>
    <w:rsid w:val="00862AB2"/>
    <w:rsid w:val="00862ACA"/>
    <w:rsid w:val="00862BCA"/>
    <w:rsid w:val="0086394D"/>
    <w:rsid w:val="00864990"/>
    <w:rsid w:val="0086505C"/>
    <w:rsid w:val="008672B7"/>
    <w:rsid w:val="008673DB"/>
    <w:rsid w:val="00867DD6"/>
    <w:rsid w:val="00870D37"/>
    <w:rsid w:val="00871635"/>
    <w:rsid w:val="00871DEC"/>
    <w:rsid w:val="008725BB"/>
    <w:rsid w:val="00873120"/>
    <w:rsid w:val="008738CF"/>
    <w:rsid w:val="00873E54"/>
    <w:rsid w:val="00873FEB"/>
    <w:rsid w:val="0087538B"/>
    <w:rsid w:val="008764B9"/>
    <w:rsid w:val="00876F1C"/>
    <w:rsid w:val="00876F80"/>
    <w:rsid w:val="00877495"/>
    <w:rsid w:val="0088030E"/>
    <w:rsid w:val="00880846"/>
    <w:rsid w:val="00880C4A"/>
    <w:rsid w:val="00880FB8"/>
    <w:rsid w:val="008818C9"/>
    <w:rsid w:val="008837BB"/>
    <w:rsid w:val="00883977"/>
    <w:rsid w:val="008839C7"/>
    <w:rsid w:val="00883F5E"/>
    <w:rsid w:val="0088489E"/>
    <w:rsid w:val="00885C96"/>
    <w:rsid w:val="00886284"/>
    <w:rsid w:val="00886986"/>
    <w:rsid w:val="00886BCB"/>
    <w:rsid w:val="00886E47"/>
    <w:rsid w:val="00890C9D"/>
    <w:rsid w:val="008921B9"/>
    <w:rsid w:val="008922BD"/>
    <w:rsid w:val="00892A7A"/>
    <w:rsid w:val="00893C48"/>
    <w:rsid w:val="00893E2E"/>
    <w:rsid w:val="00894584"/>
    <w:rsid w:val="008949F4"/>
    <w:rsid w:val="008953E8"/>
    <w:rsid w:val="008954E6"/>
    <w:rsid w:val="00895AE1"/>
    <w:rsid w:val="00896278"/>
    <w:rsid w:val="00896E7D"/>
    <w:rsid w:val="008A0803"/>
    <w:rsid w:val="008A16AA"/>
    <w:rsid w:val="008A2AB1"/>
    <w:rsid w:val="008A317A"/>
    <w:rsid w:val="008A3AB2"/>
    <w:rsid w:val="008A734A"/>
    <w:rsid w:val="008B0555"/>
    <w:rsid w:val="008B0A8F"/>
    <w:rsid w:val="008B0D6E"/>
    <w:rsid w:val="008B7156"/>
    <w:rsid w:val="008B7CE9"/>
    <w:rsid w:val="008B7E11"/>
    <w:rsid w:val="008C085B"/>
    <w:rsid w:val="008C1C3D"/>
    <w:rsid w:val="008C1CF3"/>
    <w:rsid w:val="008C301A"/>
    <w:rsid w:val="008C359E"/>
    <w:rsid w:val="008C5F28"/>
    <w:rsid w:val="008C5F8C"/>
    <w:rsid w:val="008C656E"/>
    <w:rsid w:val="008C65B8"/>
    <w:rsid w:val="008C6958"/>
    <w:rsid w:val="008C783D"/>
    <w:rsid w:val="008D0329"/>
    <w:rsid w:val="008D1379"/>
    <w:rsid w:val="008D26E6"/>
    <w:rsid w:val="008D2724"/>
    <w:rsid w:val="008D3B4F"/>
    <w:rsid w:val="008D4DBD"/>
    <w:rsid w:val="008D5A48"/>
    <w:rsid w:val="008D5C58"/>
    <w:rsid w:val="008D5EBE"/>
    <w:rsid w:val="008D72ED"/>
    <w:rsid w:val="008E0AF2"/>
    <w:rsid w:val="008E0D84"/>
    <w:rsid w:val="008E15FA"/>
    <w:rsid w:val="008E1F73"/>
    <w:rsid w:val="008E204E"/>
    <w:rsid w:val="008E20DD"/>
    <w:rsid w:val="008E3411"/>
    <w:rsid w:val="008E40AA"/>
    <w:rsid w:val="008E4A5E"/>
    <w:rsid w:val="008E5105"/>
    <w:rsid w:val="008E7024"/>
    <w:rsid w:val="008F0220"/>
    <w:rsid w:val="008F080B"/>
    <w:rsid w:val="008F100C"/>
    <w:rsid w:val="008F178B"/>
    <w:rsid w:val="008F1ED8"/>
    <w:rsid w:val="008F2DED"/>
    <w:rsid w:val="008F332F"/>
    <w:rsid w:val="008F528A"/>
    <w:rsid w:val="008F5C42"/>
    <w:rsid w:val="008F6BE5"/>
    <w:rsid w:val="008F7A2B"/>
    <w:rsid w:val="009008E5"/>
    <w:rsid w:val="00902649"/>
    <w:rsid w:val="00902A3B"/>
    <w:rsid w:val="00902EE5"/>
    <w:rsid w:val="00903712"/>
    <w:rsid w:val="00904DE6"/>
    <w:rsid w:val="00905F3B"/>
    <w:rsid w:val="00906067"/>
    <w:rsid w:val="00906456"/>
    <w:rsid w:val="0090676B"/>
    <w:rsid w:val="00906D07"/>
    <w:rsid w:val="009071BC"/>
    <w:rsid w:val="00911DA1"/>
    <w:rsid w:val="0091256F"/>
    <w:rsid w:val="009149DC"/>
    <w:rsid w:val="00914DB3"/>
    <w:rsid w:val="00916952"/>
    <w:rsid w:val="00917119"/>
    <w:rsid w:val="0091735A"/>
    <w:rsid w:val="00917570"/>
    <w:rsid w:val="00917A66"/>
    <w:rsid w:val="00920FD7"/>
    <w:rsid w:val="00921338"/>
    <w:rsid w:val="00921411"/>
    <w:rsid w:val="0092172B"/>
    <w:rsid w:val="00925A1E"/>
    <w:rsid w:val="00926242"/>
    <w:rsid w:val="009266DD"/>
    <w:rsid w:val="00926797"/>
    <w:rsid w:val="00926981"/>
    <w:rsid w:val="00926D5F"/>
    <w:rsid w:val="00927347"/>
    <w:rsid w:val="00927725"/>
    <w:rsid w:val="00930875"/>
    <w:rsid w:val="009319E1"/>
    <w:rsid w:val="009325E6"/>
    <w:rsid w:val="0093280F"/>
    <w:rsid w:val="009329C5"/>
    <w:rsid w:val="00932EF7"/>
    <w:rsid w:val="00933EA3"/>
    <w:rsid w:val="009351EE"/>
    <w:rsid w:val="009365C2"/>
    <w:rsid w:val="009372E8"/>
    <w:rsid w:val="00937460"/>
    <w:rsid w:val="00941715"/>
    <w:rsid w:val="00941B9F"/>
    <w:rsid w:val="009428E1"/>
    <w:rsid w:val="00943CD7"/>
    <w:rsid w:val="00943E16"/>
    <w:rsid w:val="00944A97"/>
    <w:rsid w:val="009450C6"/>
    <w:rsid w:val="009453AE"/>
    <w:rsid w:val="009519FE"/>
    <w:rsid w:val="00955397"/>
    <w:rsid w:val="00955AC4"/>
    <w:rsid w:val="009563A9"/>
    <w:rsid w:val="009600DA"/>
    <w:rsid w:val="0096027B"/>
    <w:rsid w:val="00960489"/>
    <w:rsid w:val="009607F6"/>
    <w:rsid w:val="00960A84"/>
    <w:rsid w:val="00960DCE"/>
    <w:rsid w:val="00960E7E"/>
    <w:rsid w:val="00961AA9"/>
    <w:rsid w:val="00961F43"/>
    <w:rsid w:val="009621E5"/>
    <w:rsid w:val="00962E98"/>
    <w:rsid w:val="00963BB4"/>
    <w:rsid w:val="00963BF1"/>
    <w:rsid w:val="00963E51"/>
    <w:rsid w:val="00964033"/>
    <w:rsid w:val="0096557C"/>
    <w:rsid w:val="00965844"/>
    <w:rsid w:val="0096623F"/>
    <w:rsid w:val="009663B5"/>
    <w:rsid w:val="0096703D"/>
    <w:rsid w:val="00967B1C"/>
    <w:rsid w:val="009736E9"/>
    <w:rsid w:val="00973AE7"/>
    <w:rsid w:val="00973F0F"/>
    <w:rsid w:val="00976D0C"/>
    <w:rsid w:val="009770D7"/>
    <w:rsid w:val="00977708"/>
    <w:rsid w:val="00980032"/>
    <w:rsid w:val="0098068E"/>
    <w:rsid w:val="009813E9"/>
    <w:rsid w:val="009815C8"/>
    <w:rsid w:val="0098290B"/>
    <w:rsid w:val="00982B3E"/>
    <w:rsid w:val="00982F16"/>
    <w:rsid w:val="009831DA"/>
    <w:rsid w:val="00984F30"/>
    <w:rsid w:val="0098566C"/>
    <w:rsid w:val="009859AA"/>
    <w:rsid w:val="009862A5"/>
    <w:rsid w:val="00986E8E"/>
    <w:rsid w:val="009873D8"/>
    <w:rsid w:val="00992356"/>
    <w:rsid w:val="00992802"/>
    <w:rsid w:val="00993453"/>
    <w:rsid w:val="0099371E"/>
    <w:rsid w:val="00994B4D"/>
    <w:rsid w:val="009951A0"/>
    <w:rsid w:val="00996D3C"/>
    <w:rsid w:val="00997A7C"/>
    <w:rsid w:val="009A02D8"/>
    <w:rsid w:val="009A02E6"/>
    <w:rsid w:val="009A201D"/>
    <w:rsid w:val="009A2052"/>
    <w:rsid w:val="009A2662"/>
    <w:rsid w:val="009A2D80"/>
    <w:rsid w:val="009A344F"/>
    <w:rsid w:val="009A39F9"/>
    <w:rsid w:val="009A53F4"/>
    <w:rsid w:val="009A5C7E"/>
    <w:rsid w:val="009A6097"/>
    <w:rsid w:val="009A6EBF"/>
    <w:rsid w:val="009A7C36"/>
    <w:rsid w:val="009B1D6E"/>
    <w:rsid w:val="009B2C67"/>
    <w:rsid w:val="009B3570"/>
    <w:rsid w:val="009B37EB"/>
    <w:rsid w:val="009B3949"/>
    <w:rsid w:val="009B3FF7"/>
    <w:rsid w:val="009B51D5"/>
    <w:rsid w:val="009B5D8F"/>
    <w:rsid w:val="009B6147"/>
    <w:rsid w:val="009B6408"/>
    <w:rsid w:val="009B6C1F"/>
    <w:rsid w:val="009B6D87"/>
    <w:rsid w:val="009C095C"/>
    <w:rsid w:val="009C296C"/>
    <w:rsid w:val="009C2CB7"/>
    <w:rsid w:val="009C2EC5"/>
    <w:rsid w:val="009C2EF6"/>
    <w:rsid w:val="009C31F5"/>
    <w:rsid w:val="009C33EB"/>
    <w:rsid w:val="009C4A3D"/>
    <w:rsid w:val="009C56DA"/>
    <w:rsid w:val="009C653A"/>
    <w:rsid w:val="009C6CEF"/>
    <w:rsid w:val="009C7B88"/>
    <w:rsid w:val="009C7BC2"/>
    <w:rsid w:val="009D0207"/>
    <w:rsid w:val="009D1677"/>
    <w:rsid w:val="009D178F"/>
    <w:rsid w:val="009D1A09"/>
    <w:rsid w:val="009D2144"/>
    <w:rsid w:val="009D2E50"/>
    <w:rsid w:val="009D43D7"/>
    <w:rsid w:val="009D463B"/>
    <w:rsid w:val="009D515A"/>
    <w:rsid w:val="009D6B3D"/>
    <w:rsid w:val="009D6C3C"/>
    <w:rsid w:val="009E0640"/>
    <w:rsid w:val="009E0910"/>
    <w:rsid w:val="009E146F"/>
    <w:rsid w:val="009E5069"/>
    <w:rsid w:val="009E5B70"/>
    <w:rsid w:val="009E6BDA"/>
    <w:rsid w:val="009F0E7D"/>
    <w:rsid w:val="009F17F5"/>
    <w:rsid w:val="009F2B7C"/>
    <w:rsid w:val="009F337D"/>
    <w:rsid w:val="009F3693"/>
    <w:rsid w:val="009F4192"/>
    <w:rsid w:val="009F4D16"/>
    <w:rsid w:val="009F65C6"/>
    <w:rsid w:val="009F748B"/>
    <w:rsid w:val="00A00799"/>
    <w:rsid w:val="00A033DB"/>
    <w:rsid w:val="00A044FC"/>
    <w:rsid w:val="00A05EE0"/>
    <w:rsid w:val="00A065E1"/>
    <w:rsid w:val="00A07BE1"/>
    <w:rsid w:val="00A1127A"/>
    <w:rsid w:val="00A1191F"/>
    <w:rsid w:val="00A11DAB"/>
    <w:rsid w:val="00A124B3"/>
    <w:rsid w:val="00A13E36"/>
    <w:rsid w:val="00A14A1C"/>
    <w:rsid w:val="00A14AF1"/>
    <w:rsid w:val="00A14F12"/>
    <w:rsid w:val="00A153F2"/>
    <w:rsid w:val="00A15566"/>
    <w:rsid w:val="00A159B9"/>
    <w:rsid w:val="00A15AEB"/>
    <w:rsid w:val="00A16278"/>
    <w:rsid w:val="00A163BA"/>
    <w:rsid w:val="00A166DD"/>
    <w:rsid w:val="00A16974"/>
    <w:rsid w:val="00A200CA"/>
    <w:rsid w:val="00A20B0C"/>
    <w:rsid w:val="00A20B60"/>
    <w:rsid w:val="00A20F71"/>
    <w:rsid w:val="00A214C4"/>
    <w:rsid w:val="00A21781"/>
    <w:rsid w:val="00A22822"/>
    <w:rsid w:val="00A22C65"/>
    <w:rsid w:val="00A25CE9"/>
    <w:rsid w:val="00A26269"/>
    <w:rsid w:val="00A309D6"/>
    <w:rsid w:val="00A31B4E"/>
    <w:rsid w:val="00A31D64"/>
    <w:rsid w:val="00A3301F"/>
    <w:rsid w:val="00A34984"/>
    <w:rsid w:val="00A35995"/>
    <w:rsid w:val="00A36525"/>
    <w:rsid w:val="00A36877"/>
    <w:rsid w:val="00A36ACD"/>
    <w:rsid w:val="00A37A5A"/>
    <w:rsid w:val="00A41993"/>
    <w:rsid w:val="00A438CD"/>
    <w:rsid w:val="00A439F5"/>
    <w:rsid w:val="00A43F09"/>
    <w:rsid w:val="00A44D16"/>
    <w:rsid w:val="00A45A59"/>
    <w:rsid w:val="00A45BDC"/>
    <w:rsid w:val="00A45DE0"/>
    <w:rsid w:val="00A45F4A"/>
    <w:rsid w:val="00A473C8"/>
    <w:rsid w:val="00A4742C"/>
    <w:rsid w:val="00A54733"/>
    <w:rsid w:val="00A54809"/>
    <w:rsid w:val="00A56858"/>
    <w:rsid w:val="00A576E9"/>
    <w:rsid w:val="00A60288"/>
    <w:rsid w:val="00A610FA"/>
    <w:rsid w:val="00A612A0"/>
    <w:rsid w:val="00A61726"/>
    <w:rsid w:val="00A61F93"/>
    <w:rsid w:val="00A62B5D"/>
    <w:rsid w:val="00A62B8F"/>
    <w:rsid w:val="00A64F75"/>
    <w:rsid w:val="00A65237"/>
    <w:rsid w:val="00A67A06"/>
    <w:rsid w:val="00A70925"/>
    <w:rsid w:val="00A70DD6"/>
    <w:rsid w:val="00A718B3"/>
    <w:rsid w:val="00A727AA"/>
    <w:rsid w:val="00A72DA8"/>
    <w:rsid w:val="00A72EA0"/>
    <w:rsid w:val="00A72ECD"/>
    <w:rsid w:val="00A7332E"/>
    <w:rsid w:val="00A73479"/>
    <w:rsid w:val="00A73B7B"/>
    <w:rsid w:val="00A7536E"/>
    <w:rsid w:val="00A75937"/>
    <w:rsid w:val="00A763AA"/>
    <w:rsid w:val="00A764AC"/>
    <w:rsid w:val="00A76839"/>
    <w:rsid w:val="00A768C6"/>
    <w:rsid w:val="00A80732"/>
    <w:rsid w:val="00A8098F"/>
    <w:rsid w:val="00A81AB9"/>
    <w:rsid w:val="00A81F80"/>
    <w:rsid w:val="00A8216C"/>
    <w:rsid w:val="00A83CA8"/>
    <w:rsid w:val="00A84003"/>
    <w:rsid w:val="00A84078"/>
    <w:rsid w:val="00A84604"/>
    <w:rsid w:val="00A848EA"/>
    <w:rsid w:val="00A84AF7"/>
    <w:rsid w:val="00A8593B"/>
    <w:rsid w:val="00A864E5"/>
    <w:rsid w:val="00A9226E"/>
    <w:rsid w:val="00A9291B"/>
    <w:rsid w:val="00A938A2"/>
    <w:rsid w:val="00A939C7"/>
    <w:rsid w:val="00A93A64"/>
    <w:rsid w:val="00A9481D"/>
    <w:rsid w:val="00A96238"/>
    <w:rsid w:val="00A9743E"/>
    <w:rsid w:val="00AA1169"/>
    <w:rsid w:val="00AA1F0D"/>
    <w:rsid w:val="00AA360E"/>
    <w:rsid w:val="00AA4023"/>
    <w:rsid w:val="00AA4A30"/>
    <w:rsid w:val="00AA4C59"/>
    <w:rsid w:val="00AA4C5B"/>
    <w:rsid w:val="00AA4FCB"/>
    <w:rsid w:val="00AA5B17"/>
    <w:rsid w:val="00AA5E97"/>
    <w:rsid w:val="00AA78BA"/>
    <w:rsid w:val="00AA7AB2"/>
    <w:rsid w:val="00AB0B0F"/>
    <w:rsid w:val="00AB0EC4"/>
    <w:rsid w:val="00AB1008"/>
    <w:rsid w:val="00AB168D"/>
    <w:rsid w:val="00AB1C4C"/>
    <w:rsid w:val="00AB28D9"/>
    <w:rsid w:val="00AB34C8"/>
    <w:rsid w:val="00AB52AE"/>
    <w:rsid w:val="00AB5DF9"/>
    <w:rsid w:val="00AB6D54"/>
    <w:rsid w:val="00AC096B"/>
    <w:rsid w:val="00AC1036"/>
    <w:rsid w:val="00AC1F39"/>
    <w:rsid w:val="00AC2612"/>
    <w:rsid w:val="00AC386E"/>
    <w:rsid w:val="00AC4DB4"/>
    <w:rsid w:val="00AC556C"/>
    <w:rsid w:val="00AC6A1E"/>
    <w:rsid w:val="00AC6F4F"/>
    <w:rsid w:val="00AC70B2"/>
    <w:rsid w:val="00AC7764"/>
    <w:rsid w:val="00AC7B46"/>
    <w:rsid w:val="00AD05C0"/>
    <w:rsid w:val="00AD0A97"/>
    <w:rsid w:val="00AD0AD7"/>
    <w:rsid w:val="00AD22A1"/>
    <w:rsid w:val="00AD23BB"/>
    <w:rsid w:val="00AD2BD1"/>
    <w:rsid w:val="00AD352A"/>
    <w:rsid w:val="00AD39A1"/>
    <w:rsid w:val="00AD3B73"/>
    <w:rsid w:val="00AD3BAB"/>
    <w:rsid w:val="00AD48E8"/>
    <w:rsid w:val="00AD6C10"/>
    <w:rsid w:val="00AD7F24"/>
    <w:rsid w:val="00AE061A"/>
    <w:rsid w:val="00AE0699"/>
    <w:rsid w:val="00AE10A2"/>
    <w:rsid w:val="00AE1761"/>
    <w:rsid w:val="00AE1E70"/>
    <w:rsid w:val="00AE2A4D"/>
    <w:rsid w:val="00AE3F9F"/>
    <w:rsid w:val="00AE46FF"/>
    <w:rsid w:val="00AE50F0"/>
    <w:rsid w:val="00AE57EC"/>
    <w:rsid w:val="00AE59AC"/>
    <w:rsid w:val="00AE60A2"/>
    <w:rsid w:val="00AE663F"/>
    <w:rsid w:val="00AE68B1"/>
    <w:rsid w:val="00AE6EA7"/>
    <w:rsid w:val="00AE6EE1"/>
    <w:rsid w:val="00AF0519"/>
    <w:rsid w:val="00AF05BE"/>
    <w:rsid w:val="00AF22B0"/>
    <w:rsid w:val="00AF2510"/>
    <w:rsid w:val="00AF32B3"/>
    <w:rsid w:val="00AF3479"/>
    <w:rsid w:val="00AF405E"/>
    <w:rsid w:val="00AF5D7B"/>
    <w:rsid w:val="00AF5DD0"/>
    <w:rsid w:val="00AF5FEA"/>
    <w:rsid w:val="00B002D9"/>
    <w:rsid w:val="00B00428"/>
    <w:rsid w:val="00B00DFA"/>
    <w:rsid w:val="00B01164"/>
    <w:rsid w:val="00B030AC"/>
    <w:rsid w:val="00B03ADD"/>
    <w:rsid w:val="00B0480C"/>
    <w:rsid w:val="00B05BA2"/>
    <w:rsid w:val="00B07343"/>
    <w:rsid w:val="00B07FB9"/>
    <w:rsid w:val="00B103B0"/>
    <w:rsid w:val="00B10962"/>
    <w:rsid w:val="00B10BD4"/>
    <w:rsid w:val="00B1182B"/>
    <w:rsid w:val="00B11E00"/>
    <w:rsid w:val="00B12D13"/>
    <w:rsid w:val="00B12DB9"/>
    <w:rsid w:val="00B1373B"/>
    <w:rsid w:val="00B148C9"/>
    <w:rsid w:val="00B14BB3"/>
    <w:rsid w:val="00B15244"/>
    <w:rsid w:val="00B15303"/>
    <w:rsid w:val="00B167AF"/>
    <w:rsid w:val="00B16E01"/>
    <w:rsid w:val="00B1760D"/>
    <w:rsid w:val="00B1779A"/>
    <w:rsid w:val="00B17F40"/>
    <w:rsid w:val="00B20ACF"/>
    <w:rsid w:val="00B215B0"/>
    <w:rsid w:val="00B21B7E"/>
    <w:rsid w:val="00B2226E"/>
    <w:rsid w:val="00B2227B"/>
    <w:rsid w:val="00B22374"/>
    <w:rsid w:val="00B22F42"/>
    <w:rsid w:val="00B23288"/>
    <w:rsid w:val="00B242F9"/>
    <w:rsid w:val="00B25C1F"/>
    <w:rsid w:val="00B2682D"/>
    <w:rsid w:val="00B27179"/>
    <w:rsid w:val="00B30AA2"/>
    <w:rsid w:val="00B30BCA"/>
    <w:rsid w:val="00B31586"/>
    <w:rsid w:val="00B3177D"/>
    <w:rsid w:val="00B35887"/>
    <w:rsid w:val="00B361CD"/>
    <w:rsid w:val="00B3638D"/>
    <w:rsid w:val="00B363C1"/>
    <w:rsid w:val="00B36E6B"/>
    <w:rsid w:val="00B36FA1"/>
    <w:rsid w:val="00B37DBA"/>
    <w:rsid w:val="00B40AF5"/>
    <w:rsid w:val="00B4130E"/>
    <w:rsid w:val="00B41418"/>
    <w:rsid w:val="00B41A27"/>
    <w:rsid w:val="00B41B1E"/>
    <w:rsid w:val="00B42A2F"/>
    <w:rsid w:val="00B430ED"/>
    <w:rsid w:val="00B43E35"/>
    <w:rsid w:val="00B44D91"/>
    <w:rsid w:val="00B4599D"/>
    <w:rsid w:val="00B46DE4"/>
    <w:rsid w:val="00B47FF0"/>
    <w:rsid w:val="00B511E6"/>
    <w:rsid w:val="00B525EE"/>
    <w:rsid w:val="00B529A4"/>
    <w:rsid w:val="00B554AE"/>
    <w:rsid w:val="00B5620D"/>
    <w:rsid w:val="00B57BC7"/>
    <w:rsid w:val="00B60028"/>
    <w:rsid w:val="00B60A2F"/>
    <w:rsid w:val="00B60A35"/>
    <w:rsid w:val="00B60DDA"/>
    <w:rsid w:val="00B61185"/>
    <w:rsid w:val="00B62245"/>
    <w:rsid w:val="00B63421"/>
    <w:rsid w:val="00B65F50"/>
    <w:rsid w:val="00B662C7"/>
    <w:rsid w:val="00B6788C"/>
    <w:rsid w:val="00B67AA2"/>
    <w:rsid w:val="00B67E72"/>
    <w:rsid w:val="00B709DB"/>
    <w:rsid w:val="00B70D01"/>
    <w:rsid w:val="00B711B6"/>
    <w:rsid w:val="00B7189F"/>
    <w:rsid w:val="00B71E75"/>
    <w:rsid w:val="00B7254E"/>
    <w:rsid w:val="00B76A34"/>
    <w:rsid w:val="00B772B9"/>
    <w:rsid w:val="00B77B2D"/>
    <w:rsid w:val="00B80263"/>
    <w:rsid w:val="00B8076F"/>
    <w:rsid w:val="00B812F9"/>
    <w:rsid w:val="00B8166E"/>
    <w:rsid w:val="00B82002"/>
    <w:rsid w:val="00B82596"/>
    <w:rsid w:val="00B82686"/>
    <w:rsid w:val="00B853FB"/>
    <w:rsid w:val="00B85BD7"/>
    <w:rsid w:val="00B85F07"/>
    <w:rsid w:val="00B85F1B"/>
    <w:rsid w:val="00B866BA"/>
    <w:rsid w:val="00B86B38"/>
    <w:rsid w:val="00B87541"/>
    <w:rsid w:val="00B87943"/>
    <w:rsid w:val="00B91816"/>
    <w:rsid w:val="00B92F3D"/>
    <w:rsid w:val="00B933B8"/>
    <w:rsid w:val="00B93C78"/>
    <w:rsid w:val="00B93DF6"/>
    <w:rsid w:val="00B93F0D"/>
    <w:rsid w:val="00B95A3B"/>
    <w:rsid w:val="00B95CCD"/>
    <w:rsid w:val="00B9613C"/>
    <w:rsid w:val="00BA0326"/>
    <w:rsid w:val="00BA089D"/>
    <w:rsid w:val="00BA0A57"/>
    <w:rsid w:val="00BA0B42"/>
    <w:rsid w:val="00BA0C84"/>
    <w:rsid w:val="00BA1949"/>
    <w:rsid w:val="00BA1BA7"/>
    <w:rsid w:val="00BA3377"/>
    <w:rsid w:val="00BA35AE"/>
    <w:rsid w:val="00BA45EC"/>
    <w:rsid w:val="00BA5C03"/>
    <w:rsid w:val="00BA65E3"/>
    <w:rsid w:val="00BA66F6"/>
    <w:rsid w:val="00BB0E58"/>
    <w:rsid w:val="00BB2AA9"/>
    <w:rsid w:val="00BB3397"/>
    <w:rsid w:val="00BB3A73"/>
    <w:rsid w:val="00BB3C2E"/>
    <w:rsid w:val="00BB3E9D"/>
    <w:rsid w:val="00BB4915"/>
    <w:rsid w:val="00BB4A36"/>
    <w:rsid w:val="00BB757A"/>
    <w:rsid w:val="00BB75EA"/>
    <w:rsid w:val="00BB7A74"/>
    <w:rsid w:val="00BC21EB"/>
    <w:rsid w:val="00BC3315"/>
    <w:rsid w:val="00BC4056"/>
    <w:rsid w:val="00BC4CE2"/>
    <w:rsid w:val="00BC54B7"/>
    <w:rsid w:val="00BC5B0A"/>
    <w:rsid w:val="00BC5CE4"/>
    <w:rsid w:val="00BC6210"/>
    <w:rsid w:val="00BC6A37"/>
    <w:rsid w:val="00BC7248"/>
    <w:rsid w:val="00BC76C1"/>
    <w:rsid w:val="00BC7BE0"/>
    <w:rsid w:val="00BD03EA"/>
    <w:rsid w:val="00BD14B4"/>
    <w:rsid w:val="00BD204C"/>
    <w:rsid w:val="00BD37A3"/>
    <w:rsid w:val="00BD4136"/>
    <w:rsid w:val="00BD41BD"/>
    <w:rsid w:val="00BD4AA3"/>
    <w:rsid w:val="00BD513C"/>
    <w:rsid w:val="00BD5BD0"/>
    <w:rsid w:val="00BD65E9"/>
    <w:rsid w:val="00BD6BE6"/>
    <w:rsid w:val="00BE0C06"/>
    <w:rsid w:val="00BE19A8"/>
    <w:rsid w:val="00BE2D98"/>
    <w:rsid w:val="00BE38E4"/>
    <w:rsid w:val="00BE3984"/>
    <w:rsid w:val="00BE70D5"/>
    <w:rsid w:val="00BF0014"/>
    <w:rsid w:val="00BF185F"/>
    <w:rsid w:val="00BF2645"/>
    <w:rsid w:val="00BF2851"/>
    <w:rsid w:val="00BF3D5C"/>
    <w:rsid w:val="00BF3FC7"/>
    <w:rsid w:val="00BF404C"/>
    <w:rsid w:val="00BF43C4"/>
    <w:rsid w:val="00BF496B"/>
    <w:rsid w:val="00BF4A13"/>
    <w:rsid w:val="00BF4A80"/>
    <w:rsid w:val="00BF4C65"/>
    <w:rsid w:val="00BF6F08"/>
    <w:rsid w:val="00BF7744"/>
    <w:rsid w:val="00BF7AC3"/>
    <w:rsid w:val="00C022B2"/>
    <w:rsid w:val="00C02B79"/>
    <w:rsid w:val="00C03EA3"/>
    <w:rsid w:val="00C04C0E"/>
    <w:rsid w:val="00C04F4F"/>
    <w:rsid w:val="00C06A5D"/>
    <w:rsid w:val="00C06A88"/>
    <w:rsid w:val="00C06B2B"/>
    <w:rsid w:val="00C07389"/>
    <w:rsid w:val="00C07798"/>
    <w:rsid w:val="00C0795A"/>
    <w:rsid w:val="00C07D1A"/>
    <w:rsid w:val="00C10D70"/>
    <w:rsid w:val="00C10E4F"/>
    <w:rsid w:val="00C12486"/>
    <w:rsid w:val="00C13638"/>
    <w:rsid w:val="00C13E37"/>
    <w:rsid w:val="00C14A64"/>
    <w:rsid w:val="00C150E9"/>
    <w:rsid w:val="00C208DB"/>
    <w:rsid w:val="00C20E2D"/>
    <w:rsid w:val="00C20E9A"/>
    <w:rsid w:val="00C21355"/>
    <w:rsid w:val="00C21EE6"/>
    <w:rsid w:val="00C22866"/>
    <w:rsid w:val="00C22EDF"/>
    <w:rsid w:val="00C23259"/>
    <w:rsid w:val="00C24CB9"/>
    <w:rsid w:val="00C25308"/>
    <w:rsid w:val="00C2745E"/>
    <w:rsid w:val="00C276C0"/>
    <w:rsid w:val="00C27F3E"/>
    <w:rsid w:val="00C27F84"/>
    <w:rsid w:val="00C3051D"/>
    <w:rsid w:val="00C310F1"/>
    <w:rsid w:val="00C3125F"/>
    <w:rsid w:val="00C33EB9"/>
    <w:rsid w:val="00C33EC8"/>
    <w:rsid w:val="00C34199"/>
    <w:rsid w:val="00C341CA"/>
    <w:rsid w:val="00C34227"/>
    <w:rsid w:val="00C34311"/>
    <w:rsid w:val="00C3491D"/>
    <w:rsid w:val="00C350FF"/>
    <w:rsid w:val="00C35BB1"/>
    <w:rsid w:val="00C3638E"/>
    <w:rsid w:val="00C36F82"/>
    <w:rsid w:val="00C3711E"/>
    <w:rsid w:val="00C40563"/>
    <w:rsid w:val="00C40BBE"/>
    <w:rsid w:val="00C41C00"/>
    <w:rsid w:val="00C435FA"/>
    <w:rsid w:val="00C43824"/>
    <w:rsid w:val="00C43F77"/>
    <w:rsid w:val="00C4608F"/>
    <w:rsid w:val="00C4631F"/>
    <w:rsid w:val="00C46AD7"/>
    <w:rsid w:val="00C46AF3"/>
    <w:rsid w:val="00C47E23"/>
    <w:rsid w:val="00C506BB"/>
    <w:rsid w:val="00C5109B"/>
    <w:rsid w:val="00C5147C"/>
    <w:rsid w:val="00C51867"/>
    <w:rsid w:val="00C5209B"/>
    <w:rsid w:val="00C529FA"/>
    <w:rsid w:val="00C5516F"/>
    <w:rsid w:val="00C553F8"/>
    <w:rsid w:val="00C55AB6"/>
    <w:rsid w:val="00C56234"/>
    <w:rsid w:val="00C57D87"/>
    <w:rsid w:val="00C60067"/>
    <w:rsid w:val="00C60228"/>
    <w:rsid w:val="00C60E83"/>
    <w:rsid w:val="00C626F3"/>
    <w:rsid w:val="00C62BC0"/>
    <w:rsid w:val="00C62E5C"/>
    <w:rsid w:val="00C6338D"/>
    <w:rsid w:val="00C63D4D"/>
    <w:rsid w:val="00C63E53"/>
    <w:rsid w:val="00C647E8"/>
    <w:rsid w:val="00C64A0E"/>
    <w:rsid w:val="00C6546C"/>
    <w:rsid w:val="00C65F04"/>
    <w:rsid w:val="00C700EC"/>
    <w:rsid w:val="00C70C47"/>
    <w:rsid w:val="00C72A2D"/>
    <w:rsid w:val="00C732D0"/>
    <w:rsid w:val="00C734D8"/>
    <w:rsid w:val="00C742F5"/>
    <w:rsid w:val="00C74451"/>
    <w:rsid w:val="00C74AF0"/>
    <w:rsid w:val="00C75BA6"/>
    <w:rsid w:val="00C77F18"/>
    <w:rsid w:val="00C803E4"/>
    <w:rsid w:val="00C8113E"/>
    <w:rsid w:val="00C824D3"/>
    <w:rsid w:val="00C827AA"/>
    <w:rsid w:val="00C845F8"/>
    <w:rsid w:val="00C84910"/>
    <w:rsid w:val="00C87029"/>
    <w:rsid w:val="00C87176"/>
    <w:rsid w:val="00C878E6"/>
    <w:rsid w:val="00C90449"/>
    <w:rsid w:val="00C90A8B"/>
    <w:rsid w:val="00C90DFF"/>
    <w:rsid w:val="00C91511"/>
    <w:rsid w:val="00C915F6"/>
    <w:rsid w:val="00C92518"/>
    <w:rsid w:val="00C92D69"/>
    <w:rsid w:val="00C93C3E"/>
    <w:rsid w:val="00C93D43"/>
    <w:rsid w:val="00C95820"/>
    <w:rsid w:val="00CA00E0"/>
    <w:rsid w:val="00CA0F94"/>
    <w:rsid w:val="00CA1821"/>
    <w:rsid w:val="00CA1AB9"/>
    <w:rsid w:val="00CA3739"/>
    <w:rsid w:val="00CA3C37"/>
    <w:rsid w:val="00CA4001"/>
    <w:rsid w:val="00CA51E9"/>
    <w:rsid w:val="00CA744D"/>
    <w:rsid w:val="00CA7468"/>
    <w:rsid w:val="00CA7BEF"/>
    <w:rsid w:val="00CB082A"/>
    <w:rsid w:val="00CB3F91"/>
    <w:rsid w:val="00CB4D8C"/>
    <w:rsid w:val="00CB5218"/>
    <w:rsid w:val="00CB548D"/>
    <w:rsid w:val="00CB5E3E"/>
    <w:rsid w:val="00CB75F0"/>
    <w:rsid w:val="00CC1955"/>
    <w:rsid w:val="00CC1AFE"/>
    <w:rsid w:val="00CC2B94"/>
    <w:rsid w:val="00CC2C9E"/>
    <w:rsid w:val="00CC355F"/>
    <w:rsid w:val="00CC6460"/>
    <w:rsid w:val="00CC6A34"/>
    <w:rsid w:val="00CC6E52"/>
    <w:rsid w:val="00CD092C"/>
    <w:rsid w:val="00CD1828"/>
    <w:rsid w:val="00CD1D5B"/>
    <w:rsid w:val="00CD2100"/>
    <w:rsid w:val="00CD2679"/>
    <w:rsid w:val="00CD29F3"/>
    <w:rsid w:val="00CD2C3B"/>
    <w:rsid w:val="00CD2E41"/>
    <w:rsid w:val="00CD3D37"/>
    <w:rsid w:val="00CD3DC8"/>
    <w:rsid w:val="00CD3E72"/>
    <w:rsid w:val="00CD40D2"/>
    <w:rsid w:val="00CD48F8"/>
    <w:rsid w:val="00CD6246"/>
    <w:rsid w:val="00CD6AA7"/>
    <w:rsid w:val="00CD72CC"/>
    <w:rsid w:val="00CD762C"/>
    <w:rsid w:val="00CD77B5"/>
    <w:rsid w:val="00CD7DDE"/>
    <w:rsid w:val="00CE0822"/>
    <w:rsid w:val="00CE0CB6"/>
    <w:rsid w:val="00CE1959"/>
    <w:rsid w:val="00CE3121"/>
    <w:rsid w:val="00CE45CA"/>
    <w:rsid w:val="00CE4B8A"/>
    <w:rsid w:val="00CE5B72"/>
    <w:rsid w:val="00CE6D89"/>
    <w:rsid w:val="00CF0B7D"/>
    <w:rsid w:val="00CF1A96"/>
    <w:rsid w:val="00CF21C5"/>
    <w:rsid w:val="00CF2DF7"/>
    <w:rsid w:val="00CF40DA"/>
    <w:rsid w:val="00CF471B"/>
    <w:rsid w:val="00CF59BC"/>
    <w:rsid w:val="00D001A2"/>
    <w:rsid w:val="00D01180"/>
    <w:rsid w:val="00D01C1D"/>
    <w:rsid w:val="00D01D47"/>
    <w:rsid w:val="00D02295"/>
    <w:rsid w:val="00D02B09"/>
    <w:rsid w:val="00D04351"/>
    <w:rsid w:val="00D052FE"/>
    <w:rsid w:val="00D056C4"/>
    <w:rsid w:val="00D06B7E"/>
    <w:rsid w:val="00D06E87"/>
    <w:rsid w:val="00D07153"/>
    <w:rsid w:val="00D11CED"/>
    <w:rsid w:val="00D12839"/>
    <w:rsid w:val="00D13328"/>
    <w:rsid w:val="00D135F8"/>
    <w:rsid w:val="00D144DC"/>
    <w:rsid w:val="00D15C48"/>
    <w:rsid w:val="00D20624"/>
    <w:rsid w:val="00D207E9"/>
    <w:rsid w:val="00D21460"/>
    <w:rsid w:val="00D2318D"/>
    <w:rsid w:val="00D232B8"/>
    <w:rsid w:val="00D232D2"/>
    <w:rsid w:val="00D248C1"/>
    <w:rsid w:val="00D251F6"/>
    <w:rsid w:val="00D2539A"/>
    <w:rsid w:val="00D25F5B"/>
    <w:rsid w:val="00D267BA"/>
    <w:rsid w:val="00D27A36"/>
    <w:rsid w:val="00D315AE"/>
    <w:rsid w:val="00D31681"/>
    <w:rsid w:val="00D31CF5"/>
    <w:rsid w:val="00D31D75"/>
    <w:rsid w:val="00D3254E"/>
    <w:rsid w:val="00D325C4"/>
    <w:rsid w:val="00D343BA"/>
    <w:rsid w:val="00D356C3"/>
    <w:rsid w:val="00D37863"/>
    <w:rsid w:val="00D37D63"/>
    <w:rsid w:val="00D37FDC"/>
    <w:rsid w:val="00D40187"/>
    <w:rsid w:val="00D4187F"/>
    <w:rsid w:val="00D42E84"/>
    <w:rsid w:val="00D43D96"/>
    <w:rsid w:val="00D43E58"/>
    <w:rsid w:val="00D450D1"/>
    <w:rsid w:val="00D458CE"/>
    <w:rsid w:val="00D45FD6"/>
    <w:rsid w:val="00D45FF0"/>
    <w:rsid w:val="00D469E1"/>
    <w:rsid w:val="00D47030"/>
    <w:rsid w:val="00D47ACF"/>
    <w:rsid w:val="00D51508"/>
    <w:rsid w:val="00D5251F"/>
    <w:rsid w:val="00D5286B"/>
    <w:rsid w:val="00D528DB"/>
    <w:rsid w:val="00D52A4C"/>
    <w:rsid w:val="00D53D7D"/>
    <w:rsid w:val="00D57632"/>
    <w:rsid w:val="00D57A20"/>
    <w:rsid w:val="00D606A8"/>
    <w:rsid w:val="00D60942"/>
    <w:rsid w:val="00D60A2F"/>
    <w:rsid w:val="00D60CEB"/>
    <w:rsid w:val="00D60E85"/>
    <w:rsid w:val="00D610C5"/>
    <w:rsid w:val="00D6296F"/>
    <w:rsid w:val="00D6338D"/>
    <w:rsid w:val="00D63D26"/>
    <w:rsid w:val="00D65758"/>
    <w:rsid w:val="00D65C18"/>
    <w:rsid w:val="00D66C03"/>
    <w:rsid w:val="00D66EBC"/>
    <w:rsid w:val="00D678B4"/>
    <w:rsid w:val="00D70BBD"/>
    <w:rsid w:val="00D71750"/>
    <w:rsid w:val="00D7310C"/>
    <w:rsid w:val="00D740DC"/>
    <w:rsid w:val="00D75B9A"/>
    <w:rsid w:val="00D75F2E"/>
    <w:rsid w:val="00D765FC"/>
    <w:rsid w:val="00D76840"/>
    <w:rsid w:val="00D769E0"/>
    <w:rsid w:val="00D77B56"/>
    <w:rsid w:val="00D80D02"/>
    <w:rsid w:val="00D80D26"/>
    <w:rsid w:val="00D81414"/>
    <w:rsid w:val="00D8142A"/>
    <w:rsid w:val="00D82B5E"/>
    <w:rsid w:val="00D832BC"/>
    <w:rsid w:val="00D83C07"/>
    <w:rsid w:val="00D84E35"/>
    <w:rsid w:val="00D8542C"/>
    <w:rsid w:val="00D8559A"/>
    <w:rsid w:val="00D85BA3"/>
    <w:rsid w:val="00D86CF6"/>
    <w:rsid w:val="00D8755D"/>
    <w:rsid w:val="00D877B8"/>
    <w:rsid w:val="00D903CC"/>
    <w:rsid w:val="00D9073C"/>
    <w:rsid w:val="00D91DC1"/>
    <w:rsid w:val="00D9396B"/>
    <w:rsid w:val="00D96891"/>
    <w:rsid w:val="00D97BAA"/>
    <w:rsid w:val="00DA1606"/>
    <w:rsid w:val="00DA177E"/>
    <w:rsid w:val="00DA2685"/>
    <w:rsid w:val="00DA2E72"/>
    <w:rsid w:val="00DA4C70"/>
    <w:rsid w:val="00DA4E2D"/>
    <w:rsid w:val="00DA5CED"/>
    <w:rsid w:val="00DA68C7"/>
    <w:rsid w:val="00DA6EB5"/>
    <w:rsid w:val="00DA724F"/>
    <w:rsid w:val="00DB1792"/>
    <w:rsid w:val="00DB27CA"/>
    <w:rsid w:val="00DB33CB"/>
    <w:rsid w:val="00DB386E"/>
    <w:rsid w:val="00DB3F47"/>
    <w:rsid w:val="00DB43E0"/>
    <w:rsid w:val="00DB511C"/>
    <w:rsid w:val="00DB595E"/>
    <w:rsid w:val="00DB5AD4"/>
    <w:rsid w:val="00DB658E"/>
    <w:rsid w:val="00DB69D8"/>
    <w:rsid w:val="00DC11A1"/>
    <w:rsid w:val="00DC18E7"/>
    <w:rsid w:val="00DC3494"/>
    <w:rsid w:val="00DC38D3"/>
    <w:rsid w:val="00DC3916"/>
    <w:rsid w:val="00DC3C29"/>
    <w:rsid w:val="00DC48DD"/>
    <w:rsid w:val="00DC56CE"/>
    <w:rsid w:val="00DC58B9"/>
    <w:rsid w:val="00DC5915"/>
    <w:rsid w:val="00DC5FD9"/>
    <w:rsid w:val="00DC6D52"/>
    <w:rsid w:val="00DC7821"/>
    <w:rsid w:val="00DD08B9"/>
    <w:rsid w:val="00DD0AAA"/>
    <w:rsid w:val="00DD3847"/>
    <w:rsid w:val="00DD436F"/>
    <w:rsid w:val="00DD524C"/>
    <w:rsid w:val="00DD5DA7"/>
    <w:rsid w:val="00DD6389"/>
    <w:rsid w:val="00DD675F"/>
    <w:rsid w:val="00DD679C"/>
    <w:rsid w:val="00DE025E"/>
    <w:rsid w:val="00DE0E58"/>
    <w:rsid w:val="00DE1D8D"/>
    <w:rsid w:val="00DE20F1"/>
    <w:rsid w:val="00DE2D98"/>
    <w:rsid w:val="00DE3DA3"/>
    <w:rsid w:val="00DE6379"/>
    <w:rsid w:val="00DF041A"/>
    <w:rsid w:val="00DF0AAA"/>
    <w:rsid w:val="00DF0FC8"/>
    <w:rsid w:val="00DF133C"/>
    <w:rsid w:val="00DF1698"/>
    <w:rsid w:val="00DF1C31"/>
    <w:rsid w:val="00DF2C9B"/>
    <w:rsid w:val="00DF2FBB"/>
    <w:rsid w:val="00DF4082"/>
    <w:rsid w:val="00DF62C8"/>
    <w:rsid w:val="00DF68CB"/>
    <w:rsid w:val="00DF74F1"/>
    <w:rsid w:val="00DF7E29"/>
    <w:rsid w:val="00DF7FB3"/>
    <w:rsid w:val="00E00EC2"/>
    <w:rsid w:val="00E0220D"/>
    <w:rsid w:val="00E0344C"/>
    <w:rsid w:val="00E03AC4"/>
    <w:rsid w:val="00E04260"/>
    <w:rsid w:val="00E0479E"/>
    <w:rsid w:val="00E04FDF"/>
    <w:rsid w:val="00E05206"/>
    <w:rsid w:val="00E054C4"/>
    <w:rsid w:val="00E063A4"/>
    <w:rsid w:val="00E0664C"/>
    <w:rsid w:val="00E0770B"/>
    <w:rsid w:val="00E07998"/>
    <w:rsid w:val="00E11930"/>
    <w:rsid w:val="00E12057"/>
    <w:rsid w:val="00E136C8"/>
    <w:rsid w:val="00E138B0"/>
    <w:rsid w:val="00E13EF8"/>
    <w:rsid w:val="00E15080"/>
    <w:rsid w:val="00E15172"/>
    <w:rsid w:val="00E165FE"/>
    <w:rsid w:val="00E16E07"/>
    <w:rsid w:val="00E175E5"/>
    <w:rsid w:val="00E20E8F"/>
    <w:rsid w:val="00E21308"/>
    <w:rsid w:val="00E213A1"/>
    <w:rsid w:val="00E21B8E"/>
    <w:rsid w:val="00E22360"/>
    <w:rsid w:val="00E22B6F"/>
    <w:rsid w:val="00E22E85"/>
    <w:rsid w:val="00E22E8C"/>
    <w:rsid w:val="00E2462F"/>
    <w:rsid w:val="00E24F46"/>
    <w:rsid w:val="00E25396"/>
    <w:rsid w:val="00E25C95"/>
    <w:rsid w:val="00E26164"/>
    <w:rsid w:val="00E2617C"/>
    <w:rsid w:val="00E2708D"/>
    <w:rsid w:val="00E27D7E"/>
    <w:rsid w:val="00E32A1D"/>
    <w:rsid w:val="00E32AFE"/>
    <w:rsid w:val="00E3388D"/>
    <w:rsid w:val="00E33A11"/>
    <w:rsid w:val="00E34227"/>
    <w:rsid w:val="00E347A1"/>
    <w:rsid w:val="00E35668"/>
    <w:rsid w:val="00E357E8"/>
    <w:rsid w:val="00E35DBB"/>
    <w:rsid w:val="00E36259"/>
    <w:rsid w:val="00E3680E"/>
    <w:rsid w:val="00E37A04"/>
    <w:rsid w:val="00E37AC6"/>
    <w:rsid w:val="00E40327"/>
    <w:rsid w:val="00E40EA3"/>
    <w:rsid w:val="00E40ED1"/>
    <w:rsid w:val="00E41917"/>
    <w:rsid w:val="00E46FEC"/>
    <w:rsid w:val="00E476C6"/>
    <w:rsid w:val="00E479AD"/>
    <w:rsid w:val="00E501E5"/>
    <w:rsid w:val="00E51EC2"/>
    <w:rsid w:val="00E522B7"/>
    <w:rsid w:val="00E52D2C"/>
    <w:rsid w:val="00E53935"/>
    <w:rsid w:val="00E53A6E"/>
    <w:rsid w:val="00E53CE4"/>
    <w:rsid w:val="00E56D9C"/>
    <w:rsid w:val="00E5783D"/>
    <w:rsid w:val="00E60201"/>
    <w:rsid w:val="00E60248"/>
    <w:rsid w:val="00E602E2"/>
    <w:rsid w:val="00E6055C"/>
    <w:rsid w:val="00E60E12"/>
    <w:rsid w:val="00E6145E"/>
    <w:rsid w:val="00E62F83"/>
    <w:rsid w:val="00E6353E"/>
    <w:rsid w:val="00E64581"/>
    <w:rsid w:val="00E645A5"/>
    <w:rsid w:val="00E648FE"/>
    <w:rsid w:val="00E64B8E"/>
    <w:rsid w:val="00E6535B"/>
    <w:rsid w:val="00E65810"/>
    <w:rsid w:val="00E65AF0"/>
    <w:rsid w:val="00E66354"/>
    <w:rsid w:val="00E667BC"/>
    <w:rsid w:val="00E67A6B"/>
    <w:rsid w:val="00E70500"/>
    <w:rsid w:val="00E70790"/>
    <w:rsid w:val="00E70B88"/>
    <w:rsid w:val="00E73317"/>
    <w:rsid w:val="00E739C7"/>
    <w:rsid w:val="00E74F08"/>
    <w:rsid w:val="00E7565B"/>
    <w:rsid w:val="00E761F2"/>
    <w:rsid w:val="00E76A73"/>
    <w:rsid w:val="00E76DAA"/>
    <w:rsid w:val="00E76F26"/>
    <w:rsid w:val="00E772BF"/>
    <w:rsid w:val="00E77596"/>
    <w:rsid w:val="00E80740"/>
    <w:rsid w:val="00E811F3"/>
    <w:rsid w:val="00E81C30"/>
    <w:rsid w:val="00E828CE"/>
    <w:rsid w:val="00E831FC"/>
    <w:rsid w:val="00E83649"/>
    <w:rsid w:val="00E83AD8"/>
    <w:rsid w:val="00E84519"/>
    <w:rsid w:val="00E84633"/>
    <w:rsid w:val="00E85CE6"/>
    <w:rsid w:val="00E85D7D"/>
    <w:rsid w:val="00E85FD8"/>
    <w:rsid w:val="00E8616D"/>
    <w:rsid w:val="00E869F9"/>
    <w:rsid w:val="00E871C8"/>
    <w:rsid w:val="00E87506"/>
    <w:rsid w:val="00E8796C"/>
    <w:rsid w:val="00E901AE"/>
    <w:rsid w:val="00E90D8F"/>
    <w:rsid w:val="00E91A43"/>
    <w:rsid w:val="00E92334"/>
    <w:rsid w:val="00E9252B"/>
    <w:rsid w:val="00E925DC"/>
    <w:rsid w:val="00E92C4E"/>
    <w:rsid w:val="00E93546"/>
    <w:rsid w:val="00E93556"/>
    <w:rsid w:val="00E93D2A"/>
    <w:rsid w:val="00E94A9D"/>
    <w:rsid w:val="00E94DAA"/>
    <w:rsid w:val="00E94F9A"/>
    <w:rsid w:val="00E95360"/>
    <w:rsid w:val="00E953CD"/>
    <w:rsid w:val="00E95962"/>
    <w:rsid w:val="00E96528"/>
    <w:rsid w:val="00E975AE"/>
    <w:rsid w:val="00EA0269"/>
    <w:rsid w:val="00EA1019"/>
    <w:rsid w:val="00EA11B7"/>
    <w:rsid w:val="00EA1E71"/>
    <w:rsid w:val="00EA22AB"/>
    <w:rsid w:val="00EA362D"/>
    <w:rsid w:val="00EA44A8"/>
    <w:rsid w:val="00EA4F61"/>
    <w:rsid w:val="00EA5471"/>
    <w:rsid w:val="00EA55A1"/>
    <w:rsid w:val="00EA66B0"/>
    <w:rsid w:val="00EA67AA"/>
    <w:rsid w:val="00EA6A2A"/>
    <w:rsid w:val="00EA79E5"/>
    <w:rsid w:val="00EB00C9"/>
    <w:rsid w:val="00EB0A4A"/>
    <w:rsid w:val="00EB1823"/>
    <w:rsid w:val="00EB1E24"/>
    <w:rsid w:val="00EB2B42"/>
    <w:rsid w:val="00EB2F13"/>
    <w:rsid w:val="00EB3908"/>
    <w:rsid w:val="00EB3A99"/>
    <w:rsid w:val="00EB561E"/>
    <w:rsid w:val="00EB6FF8"/>
    <w:rsid w:val="00EB7905"/>
    <w:rsid w:val="00EC014E"/>
    <w:rsid w:val="00EC083A"/>
    <w:rsid w:val="00EC18BE"/>
    <w:rsid w:val="00EC18EC"/>
    <w:rsid w:val="00EC2669"/>
    <w:rsid w:val="00EC44EE"/>
    <w:rsid w:val="00EC5C86"/>
    <w:rsid w:val="00EC6150"/>
    <w:rsid w:val="00EC7BBF"/>
    <w:rsid w:val="00ED07BC"/>
    <w:rsid w:val="00ED0BEA"/>
    <w:rsid w:val="00ED0E32"/>
    <w:rsid w:val="00ED0E47"/>
    <w:rsid w:val="00ED1071"/>
    <w:rsid w:val="00ED2621"/>
    <w:rsid w:val="00ED395C"/>
    <w:rsid w:val="00ED39D9"/>
    <w:rsid w:val="00ED73D2"/>
    <w:rsid w:val="00ED78FC"/>
    <w:rsid w:val="00ED7A85"/>
    <w:rsid w:val="00EE1DF5"/>
    <w:rsid w:val="00EE23F4"/>
    <w:rsid w:val="00EE3486"/>
    <w:rsid w:val="00EE356D"/>
    <w:rsid w:val="00EE4928"/>
    <w:rsid w:val="00EE66B8"/>
    <w:rsid w:val="00EE7149"/>
    <w:rsid w:val="00EE72DA"/>
    <w:rsid w:val="00EF0034"/>
    <w:rsid w:val="00EF0A5F"/>
    <w:rsid w:val="00EF2C0A"/>
    <w:rsid w:val="00EF3310"/>
    <w:rsid w:val="00EF4183"/>
    <w:rsid w:val="00EF4E66"/>
    <w:rsid w:val="00EF52A4"/>
    <w:rsid w:val="00EF557D"/>
    <w:rsid w:val="00EF61A4"/>
    <w:rsid w:val="00EF753D"/>
    <w:rsid w:val="00F00219"/>
    <w:rsid w:val="00F003D7"/>
    <w:rsid w:val="00F00605"/>
    <w:rsid w:val="00F006CC"/>
    <w:rsid w:val="00F006E4"/>
    <w:rsid w:val="00F00951"/>
    <w:rsid w:val="00F01941"/>
    <w:rsid w:val="00F02FEE"/>
    <w:rsid w:val="00F031B2"/>
    <w:rsid w:val="00F044D5"/>
    <w:rsid w:val="00F04ACB"/>
    <w:rsid w:val="00F05A51"/>
    <w:rsid w:val="00F07562"/>
    <w:rsid w:val="00F077DC"/>
    <w:rsid w:val="00F07858"/>
    <w:rsid w:val="00F07ACF"/>
    <w:rsid w:val="00F108B6"/>
    <w:rsid w:val="00F115D5"/>
    <w:rsid w:val="00F11F0D"/>
    <w:rsid w:val="00F12550"/>
    <w:rsid w:val="00F13763"/>
    <w:rsid w:val="00F13996"/>
    <w:rsid w:val="00F157A8"/>
    <w:rsid w:val="00F17BD7"/>
    <w:rsid w:val="00F17C55"/>
    <w:rsid w:val="00F205CE"/>
    <w:rsid w:val="00F20FBB"/>
    <w:rsid w:val="00F22EF6"/>
    <w:rsid w:val="00F239DE"/>
    <w:rsid w:val="00F23E5C"/>
    <w:rsid w:val="00F258C9"/>
    <w:rsid w:val="00F2683A"/>
    <w:rsid w:val="00F26DF8"/>
    <w:rsid w:val="00F2741C"/>
    <w:rsid w:val="00F277EE"/>
    <w:rsid w:val="00F27F11"/>
    <w:rsid w:val="00F302CD"/>
    <w:rsid w:val="00F30BB8"/>
    <w:rsid w:val="00F30D6A"/>
    <w:rsid w:val="00F316ED"/>
    <w:rsid w:val="00F31A1E"/>
    <w:rsid w:val="00F31F6A"/>
    <w:rsid w:val="00F32FEF"/>
    <w:rsid w:val="00F33B40"/>
    <w:rsid w:val="00F33D2B"/>
    <w:rsid w:val="00F33F90"/>
    <w:rsid w:val="00F34852"/>
    <w:rsid w:val="00F34FC7"/>
    <w:rsid w:val="00F34FD1"/>
    <w:rsid w:val="00F35FAB"/>
    <w:rsid w:val="00F362F4"/>
    <w:rsid w:val="00F36AC0"/>
    <w:rsid w:val="00F37B36"/>
    <w:rsid w:val="00F402A4"/>
    <w:rsid w:val="00F425B9"/>
    <w:rsid w:val="00F4334B"/>
    <w:rsid w:val="00F44738"/>
    <w:rsid w:val="00F45D52"/>
    <w:rsid w:val="00F47069"/>
    <w:rsid w:val="00F503BD"/>
    <w:rsid w:val="00F50AC2"/>
    <w:rsid w:val="00F52218"/>
    <w:rsid w:val="00F52C7A"/>
    <w:rsid w:val="00F5363E"/>
    <w:rsid w:val="00F54947"/>
    <w:rsid w:val="00F55236"/>
    <w:rsid w:val="00F557B9"/>
    <w:rsid w:val="00F55B23"/>
    <w:rsid w:val="00F55F4C"/>
    <w:rsid w:val="00F565AC"/>
    <w:rsid w:val="00F56F4F"/>
    <w:rsid w:val="00F56F50"/>
    <w:rsid w:val="00F57AF9"/>
    <w:rsid w:val="00F6093D"/>
    <w:rsid w:val="00F60E17"/>
    <w:rsid w:val="00F62053"/>
    <w:rsid w:val="00F62A51"/>
    <w:rsid w:val="00F63142"/>
    <w:rsid w:val="00F645D3"/>
    <w:rsid w:val="00F65405"/>
    <w:rsid w:val="00F66569"/>
    <w:rsid w:val="00F67536"/>
    <w:rsid w:val="00F67930"/>
    <w:rsid w:val="00F67B1F"/>
    <w:rsid w:val="00F67EA7"/>
    <w:rsid w:val="00F70E06"/>
    <w:rsid w:val="00F7135E"/>
    <w:rsid w:val="00F714EB"/>
    <w:rsid w:val="00F71D42"/>
    <w:rsid w:val="00F71EF2"/>
    <w:rsid w:val="00F72327"/>
    <w:rsid w:val="00F723AC"/>
    <w:rsid w:val="00F7279B"/>
    <w:rsid w:val="00F730F2"/>
    <w:rsid w:val="00F73296"/>
    <w:rsid w:val="00F7329C"/>
    <w:rsid w:val="00F74ABA"/>
    <w:rsid w:val="00F77243"/>
    <w:rsid w:val="00F777CF"/>
    <w:rsid w:val="00F77B05"/>
    <w:rsid w:val="00F8061B"/>
    <w:rsid w:val="00F831F2"/>
    <w:rsid w:val="00F832EA"/>
    <w:rsid w:val="00F83B50"/>
    <w:rsid w:val="00F83DE5"/>
    <w:rsid w:val="00F83F87"/>
    <w:rsid w:val="00F84590"/>
    <w:rsid w:val="00F84746"/>
    <w:rsid w:val="00F8499F"/>
    <w:rsid w:val="00F84E1B"/>
    <w:rsid w:val="00F84F6E"/>
    <w:rsid w:val="00F856FC"/>
    <w:rsid w:val="00F865DC"/>
    <w:rsid w:val="00F91534"/>
    <w:rsid w:val="00F91554"/>
    <w:rsid w:val="00F924FD"/>
    <w:rsid w:val="00F926C6"/>
    <w:rsid w:val="00F931E1"/>
    <w:rsid w:val="00F932EB"/>
    <w:rsid w:val="00F94395"/>
    <w:rsid w:val="00F96E83"/>
    <w:rsid w:val="00F9727E"/>
    <w:rsid w:val="00F9755B"/>
    <w:rsid w:val="00F97B46"/>
    <w:rsid w:val="00F97DED"/>
    <w:rsid w:val="00FA1252"/>
    <w:rsid w:val="00FA143D"/>
    <w:rsid w:val="00FA1799"/>
    <w:rsid w:val="00FA2676"/>
    <w:rsid w:val="00FA29D6"/>
    <w:rsid w:val="00FA3471"/>
    <w:rsid w:val="00FA575A"/>
    <w:rsid w:val="00FA57A3"/>
    <w:rsid w:val="00FA5D57"/>
    <w:rsid w:val="00FA6268"/>
    <w:rsid w:val="00FA6A0A"/>
    <w:rsid w:val="00FA6D2D"/>
    <w:rsid w:val="00FB0E24"/>
    <w:rsid w:val="00FB1471"/>
    <w:rsid w:val="00FB249D"/>
    <w:rsid w:val="00FB31F8"/>
    <w:rsid w:val="00FB4843"/>
    <w:rsid w:val="00FB4A27"/>
    <w:rsid w:val="00FB6FC6"/>
    <w:rsid w:val="00FB7137"/>
    <w:rsid w:val="00FC041A"/>
    <w:rsid w:val="00FC0951"/>
    <w:rsid w:val="00FC17FC"/>
    <w:rsid w:val="00FC2611"/>
    <w:rsid w:val="00FC2827"/>
    <w:rsid w:val="00FC3539"/>
    <w:rsid w:val="00FC3745"/>
    <w:rsid w:val="00FC3B96"/>
    <w:rsid w:val="00FC66BA"/>
    <w:rsid w:val="00FC6C90"/>
    <w:rsid w:val="00FC74C4"/>
    <w:rsid w:val="00FD1F7F"/>
    <w:rsid w:val="00FD2F5F"/>
    <w:rsid w:val="00FD3EA0"/>
    <w:rsid w:val="00FD40AD"/>
    <w:rsid w:val="00FD6BEE"/>
    <w:rsid w:val="00FD6DC3"/>
    <w:rsid w:val="00FD7D32"/>
    <w:rsid w:val="00FE0B50"/>
    <w:rsid w:val="00FE0D15"/>
    <w:rsid w:val="00FE0E19"/>
    <w:rsid w:val="00FE1DFE"/>
    <w:rsid w:val="00FE2220"/>
    <w:rsid w:val="00FE2E94"/>
    <w:rsid w:val="00FE3228"/>
    <w:rsid w:val="00FE4EF1"/>
    <w:rsid w:val="00FE514C"/>
    <w:rsid w:val="00FE5281"/>
    <w:rsid w:val="00FE5BBB"/>
    <w:rsid w:val="00FE6DE5"/>
    <w:rsid w:val="00FE7206"/>
    <w:rsid w:val="00FE7323"/>
    <w:rsid w:val="00FF0044"/>
    <w:rsid w:val="00FF1311"/>
    <w:rsid w:val="00FF142A"/>
    <w:rsid w:val="00FF16B8"/>
    <w:rsid w:val="00FF2972"/>
    <w:rsid w:val="00FF3808"/>
    <w:rsid w:val="00FF54AC"/>
    <w:rsid w:val="00FF6C5E"/>
    <w:rsid w:val="00FF7D42"/>
    <w:rsid w:val="0246F7E4"/>
    <w:rsid w:val="034BC902"/>
    <w:rsid w:val="039B1093"/>
    <w:rsid w:val="03F6CF8D"/>
    <w:rsid w:val="041C76C8"/>
    <w:rsid w:val="05DEE074"/>
    <w:rsid w:val="06B40034"/>
    <w:rsid w:val="07A6C4FE"/>
    <w:rsid w:val="081163FD"/>
    <w:rsid w:val="084C71DF"/>
    <w:rsid w:val="08EFC1E9"/>
    <w:rsid w:val="093209A5"/>
    <w:rsid w:val="09536C2B"/>
    <w:rsid w:val="09E3B8B2"/>
    <w:rsid w:val="0B35A0B2"/>
    <w:rsid w:val="0B4FDB6C"/>
    <w:rsid w:val="0C0E5D65"/>
    <w:rsid w:val="0C25CFC7"/>
    <w:rsid w:val="0DD51296"/>
    <w:rsid w:val="0F33EBB6"/>
    <w:rsid w:val="0F7610C1"/>
    <w:rsid w:val="1003CD75"/>
    <w:rsid w:val="100C6E06"/>
    <w:rsid w:val="101C5EC4"/>
    <w:rsid w:val="10D4F223"/>
    <w:rsid w:val="10FFF241"/>
    <w:rsid w:val="11D7DDF3"/>
    <w:rsid w:val="122E1D4F"/>
    <w:rsid w:val="122F9D3E"/>
    <w:rsid w:val="125BEED1"/>
    <w:rsid w:val="141A3FC5"/>
    <w:rsid w:val="14639B7B"/>
    <w:rsid w:val="148DF996"/>
    <w:rsid w:val="148EA577"/>
    <w:rsid w:val="14C9FF29"/>
    <w:rsid w:val="156487A9"/>
    <w:rsid w:val="167C64CB"/>
    <w:rsid w:val="167E67FC"/>
    <w:rsid w:val="1699586B"/>
    <w:rsid w:val="16FE8F30"/>
    <w:rsid w:val="17C69986"/>
    <w:rsid w:val="181690EE"/>
    <w:rsid w:val="19874D0D"/>
    <w:rsid w:val="1B0058AE"/>
    <w:rsid w:val="1B225F2A"/>
    <w:rsid w:val="1BD7AB2C"/>
    <w:rsid w:val="1F46FCDA"/>
    <w:rsid w:val="2114D347"/>
    <w:rsid w:val="2115A85E"/>
    <w:rsid w:val="214B7BC5"/>
    <w:rsid w:val="215D4E86"/>
    <w:rsid w:val="21E0D402"/>
    <w:rsid w:val="225722F1"/>
    <w:rsid w:val="23061510"/>
    <w:rsid w:val="2310BAF1"/>
    <w:rsid w:val="233CBE11"/>
    <w:rsid w:val="23856AF3"/>
    <w:rsid w:val="2478B178"/>
    <w:rsid w:val="24912BEA"/>
    <w:rsid w:val="24B3C7C7"/>
    <w:rsid w:val="24CF3A08"/>
    <w:rsid w:val="250A3746"/>
    <w:rsid w:val="2512DDE9"/>
    <w:rsid w:val="254D5007"/>
    <w:rsid w:val="256B856A"/>
    <w:rsid w:val="25E77C1E"/>
    <w:rsid w:val="27785B45"/>
    <w:rsid w:val="27D000D0"/>
    <w:rsid w:val="2860C13B"/>
    <w:rsid w:val="288B30C2"/>
    <w:rsid w:val="28FEB47C"/>
    <w:rsid w:val="2A9AA716"/>
    <w:rsid w:val="2B99806C"/>
    <w:rsid w:val="2C784C58"/>
    <w:rsid w:val="2D0A61B1"/>
    <w:rsid w:val="2E765899"/>
    <w:rsid w:val="2E8C447B"/>
    <w:rsid w:val="2EE68E4B"/>
    <w:rsid w:val="2FCC5EDB"/>
    <w:rsid w:val="308730E9"/>
    <w:rsid w:val="30D30B13"/>
    <w:rsid w:val="326C9096"/>
    <w:rsid w:val="338C2CEE"/>
    <w:rsid w:val="35EE9416"/>
    <w:rsid w:val="364386B3"/>
    <w:rsid w:val="37110FEC"/>
    <w:rsid w:val="379CECB3"/>
    <w:rsid w:val="37A4568E"/>
    <w:rsid w:val="37F30E58"/>
    <w:rsid w:val="384F4DCC"/>
    <w:rsid w:val="392CAD2C"/>
    <w:rsid w:val="394AFC1D"/>
    <w:rsid w:val="3ABEEF4D"/>
    <w:rsid w:val="3BE500E5"/>
    <w:rsid w:val="3DAED177"/>
    <w:rsid w:val="3DD3EEAB"/>
    <w:rsid w:val="3E53BB50"/>
    <w:rsid w:val="3E694D2F"/>
    <w:rsid w:val="3EA57446"/>
    <w:rsid w:val="3EABCE9C"/>
    <w:rsid w:val="403FE869"/>
    <w:rsid w:val="407486A9"/>
    <w:rsid w:val="40A6D31D"/>
    <w:rsid w:val="40C6B850"/>
    <w:rsid w:val="41999925"/>
    <w:rsid w:val="425390EF"/>
    <w:rsid w:val="4286C628"/>
    <w:rsid w:val="429834C1"/>
    <w:rsid w:val="42E0542D"/>
    <w:rsid w:val="43058A49"/>
    <w:rsid w:val="43E4AB49"/>
    <w:rsid w:val="44961589"/>
    <w:rsid w:val="449B3D64"/>
    <w:rsid w:val="46C42078"/>
    <w:rsid w:val="481A243F"/>
    <w:rsid w:val="4879C3B8"/>
    <w:rsid w:val="48B559C6"/>
    <w:rsid w:val="49B72E60"/>
    <w:rsid w:val="4A8E7670"/>
    <w:rsid w:val="4CB6772B"/>
    <w:rsid w:val="4CC7E7AC"/>
    <w:rsid w:val="4CCF9A2F"/>
    <w:rsid w:val="4D3676DA"/>
    <w:rsid w:val="4EB5D015"/>
    <w:rsid w:val="4EBE0923"/>
    <w:rsid w:val="4EDEA811"/>
    <w:rsid w:val="4FFC2050"/>
    <w:rsid w:val="5086454D"/>
    <w:rsid w:val="509EF243"/>
    <w:rsid w:val="5112D3EC"/>
    <w:rsid w:val="5152635C"/>
    <w:rsid w:val="521307A4"/>
    <w:rsid w:val="53BCA094"/>
    <w:rsid w:val="5435A453"/>
    <w:rsid w:val="567D4BFC"/>
    <w:rsid w:val="569F2FD1"/>
    <w:rsid w:val="5745D106"/>
    <w:rsid w:val="5789A55E"/>
    <w:rsid w:val="57EF39CA"/>
    <w:rsid w:val="5950CCBC"/>
    <w:rsid w:val="59970B61"/>
    <w:rsid w:val="59998F25"/>
    <w:rsid w:val="599D68FF"/>
    <w:rsid w:val="5AF1DEE4"/>
    <w:rsid w:val="5BB5CFAA"/>
    <w:rsid w:val="5BE75400"/>
    <w:rsid w:val="5F306665"/>
    <w:rsid w:val="5F977B86"/>
    <w:rsid w:val="5FEECABB"/>
    <w:rsid w:val="610473C8"/>
    <w:rsid w:val="6180FC64"/>
    <w:rsid w:val="61A88C47"/>
    <w:rsid w:val="61B52740"/>
    <w:rsid w:val="63BA9BCB"/>
    <w:rsid w:val="63BDFF31"/>
    <w:rsid w:val="64606DE7"/>
    <w:rsid w:val="64EA4D69"/>
    <w:rsid w:val="64F69C09"/>
    <w:rsid w:val="64F8B472"/>
    <w:rsid w:val="657D327F"/>
    <w:rsid w:val="6591A896"/>
    <w:rsid w:val="663F0122"/>
    <w:rsid w:val="6762527F"/>
    <w:rsid w:val="68AA55D4"/>
    <w:rsid w:val="68CF3B97"/>
    <w:rsid w:val="696489F6"/>
    <w:rsid w:val="6AF2A750"/>
    <w:rsid w:val="6AF9186C"/>
    <w:rsid w:val="6C97260F"/>
    <w:rsid w:val="6CF6E688"/>
    <w:rsid w:val="6DE77D55"/>
    <w:rsid w:val="6EC6F298"/>
    <w:rsid w:val="6F93C898"/>
    <w:rsid w:val="70E62FCE"/>
    <w:rsid w:val="7177F319"/>
    <w:rsid w:val="71A7F704"/>
    <w:rsid w:val="71BA579D"/>
    <w:rsid w:val="71C0A61B"/>
    <w:rsid w:val="72B336C5"/>
    <w:rsid w:val="730C8A98"/>
    <w:rsid w:val="7321A23F"/>
    <w:rsid w:val="734A2FB1"/>
    <w:rsid w:val="76397179"/>
    <w:rsid w:val="76B2E7CD"/>
    <w:rsid w:val="76D654D7"/>
    <w:rsid w:val="77B26654"/>
    <w:rsid w:val="77E29A18"/>
    <w:rsid w:val="7811C49C"/>
    <w:rsid w:val="7842CD6D"/>
    <w:rsid w:val="7857F622"/>
    <w:rsid w:val="79B26317"/>
    <w:rsid w:val="7A786841"/>
    <w:rsid w:val="7ABFE49F"/>
    <w:rsid w:val="7B9316B9"/>
    <w:rsid w:val="7BBA600B"/>
    <w:rsid w:val="7C778B9D"/>
    <w:rsid w:val="7CC29888"/>
    <w:rsid w:val="7CCDF2F2"/>
    <w:rsid w:val="7D066C1D"/>
    <w:rsid w:val="7D56CC93"/>
    <w:rsid w:val="7D8976D8"/>
    <w:rsid w:val="7D9C95DB"/>
    <w:rsid w:val="7DA08A36"/>
    <w:rsid w:val="7E3EF32E"/>
    <w:rsid w:val="7EB56D37"/>
    <w:rsid w:val="7ECF31F3"/>
    <w:rsid w:val="7F3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9B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DD5"/>
    <w:pPr>
      <w:spacing w:line="220" w:lineRule="exact"/>
    </w:pPr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Heading1">
    <w:name w:val="heading 1"/>
    <w:aliases w:val="CSI 1 (PART)"/>
    <w:basedOn w:val="ListParagraph"/>
    <w:link w:val="Heading1Char"/>
    <w:uiPriority w:val="9"/>
    <w:qFormat/>
    <w:rsid w:val="00372DD5"/>
    <w:pPr>
      <w:numPr>
        <w:numId w:val="12"/>
      </w:numPr>
      <w:spacing w:before="360"/>
      <w:contextualSpacing w:val="0"/>
      <w:outlineLvl w:val="0"/>
    </w:pPr>
    <w:rPr>
      <w:caps/>
    </w:rPr>
  </w:style>
  <w:style w:type="paragraph" w:styleId="Heading2">
    <w:name w:val="heading 2"/>
    <w:aliases w:val="CSI 2"/>
    <w:basedOn w:val="ListParagraph"/>
    <w:link w:val="Heading2Char"/>
    <w:uiPriority w:val="9"/>
    <w:unhideWhenUsed/>
    <w:qFormat/>
    <w:rsid w:val="00372DD5"/>
    <w:pPr>
      <w:numPr>
        <w:ilvl w:val="1"/>
        <w:numId w:val="12"/>
      </w:numPr>
      <w:spacing w:before="240"/>
      <w:contextualSpacing w:val="0"/>
      <w:outlineLvl w:val="1"/>
    </w:pPr>
    <w:rPr>
      <w:caps/>
    </w:rPr>
  </w:style>
  <w:style w:type="paragraph" w:styleId="Heading3">
    <w:name w:val="heading 3"/>
    <w:aliases w:val="CSI 3"/>
    <w:basedOn w:val="ListParagraph"/>
    <w:link w:val="Heading3Char"/>
    <w:uiPriority w:val="9"/>
    <w:unhideWhenUsed/>
    <w:qFormat/>
    <w:rsid w:val="00372DD5"/>
    <w:pPr>
      <w:numPr>
        <w:ilvl w:val="2"/>
        <w:numId w:val="12"/>
      </w:numPr>
      <w:spacing w:before="160"/>
      <w:contextualSpacing w:val="0"/>
      <w:outlineLvl w:val="2"/>
    </w:pPr>
  </w:style>
  <w:style w:type="paragraph" w:styleId="Heading4">
    <w:name w:val="heading 4"/>
    <w:aliases w:val="CSI 4"/>
    <w:basedOn w:val="ListParagraph"/>
    <w:link w:val="Heading4Char"/>
    <w:uiPriority w:val="9"/>
    <w:unhideWhenUsed/>
    <w:qFormat/>
    <w:rsid w:val="00372DD5"/>
    <w:pPr>
      <w:numPr>
        <w:ilvl w:val="3"/>
        <w:numId w:val="12"/>
      </w:numPr>
      <w:spacing w:before="160"/>
      <w:contextualSpacing w:val="0"/>
      <w:outlineLvl w:val="3"/>
    </w:pPr>
  </w:style>
  <w:style w:type="paragraph" w:styleId="Heading5">
    <w:name w:val="heading 5"/>
    <w:aliases w:val="CSI 5"/>
    <w:basedOn w:val="ListParagraph"/>
    <w:link w:val="Heading5Char"/>
    <w:uiPriority w:val="9"/>
    <w:unhideWhenUsed/>
    <w:qFormat/>
    <w:rsid w:val="00372DD5"/>
    <w:pPr>
      <w:numPr>
        <w:ilvl w:val="4"/>
        <w:numId w:val="12"/>
      </w:numPr>
      <w:spacing w:before="160"/>
      <w:contextualSpacing w:val="0"/>
      <w:outlineLvl w:val="4"/>
    </w:pPr>
  </w:style>
  <w:style w:type="paragraph" w:styleId="Heading6">
    <w:name w:val="heading 6"/>
    <w:aliases w:val="CSI 6"/>
    <w:basedOn w:val="ListParagraph"/>
    <w:link w:val="Heading6Char"/>
    <w:uiPriority w:val="9"/>
    <w:unhideWhenUsed/>
    <w:qFormat/>
    <w:rsid w:val="00372DD5"/>
    <w:pPr>
      <w:numPr>
        <w:ilvl w:val="5"/>
        <w:numId w:val="12"/>
      </w:numPr>
      <w:spacing w:before="160"/>
      <w:contextualSpacing w:val="0"/>
      <w:outlineLvl w:val="5"/>
    </w:pPr>
  </w:style>
  <w:style w:type="paragraph" w:styleId="Heading7">
    <w:name w:val="heading 7"/>
    <w:aliases w:val="CSI 7"/>
    <w:basedOn w:val="ListParagraph"/>
    <w:link w:val="Heading7Char"/>
    <w:uiPriority w:val="9"/>
    <w:unhideWhenUsed/>
    <w:qFormat/>
    <w:rsid w:val="00372DD5"/>
    <w:pPr>
      <w:numPr>
        <w:ilvl w:val="6"/>
        <w:numId w:val="12"/>
      </w:numPr>
      <w:spacing w:before="160"/>
      <w:contextualSpacing w:val="0"/>
      <w:outlineLvl w:val="6"/>
    </w:pPr>
  </w:style>
  <w:style w:type="paragraph" w:styleId="Heading8">
    <w:name w:val="heading 8"/>
    <w:aliases w:val="CSI 8"/>
    <w:basedOn w:val="ListParagraph"/>
    <w:link w:val="Heading8Char"/>
    <w:uiPriority w:val="9"/>
    <w:unhideWhenUsed/>
    <w:qFormat/>
    <w:rsid w:val="00372DD5"/>
    <w:pPr>
      <w:numPr>
        <w:ilvl w:val="7"/>
        <w:numId w:val="12"/>
      </w:numPr>
      <w:spacing w:before="160"/>
      <w:contextualSpacing w:val="0"/>
      <w:outlineLvl w:val="7"/>
    </w:pPr>
  </w:style>
  <w:style w:type="paragraph" w:styleId="Heading9">
    <w:name w:val="heading 9"/>
    <w:basedOn w:val="ListParagraph"/>
    <w:link w:val="Heading9Char"/>
    <w:uiPriority w:val="9"/>
    <w:unhideWhenUsed/>
    <w:qFormat/>
    <w:rsid w:val="00372DD5"/>
    <w:pPr>
      <w:numPr>
        <w:ilvl w:val="8"/>
        <w:numId w:val="12"/>
      </w:numPr>
      <w:spacing w:before="160" w:line="200" w:lineRule="exact"/>
      <w:contextualSpacing w:val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unhideWhenUsed/>
    <w:qFormat/>
    <w:rsid w:val="00372DD5"/>
    <w:pPr>
      <w:tabs>
        <w:tab w:val="center" w:pos="4680"/>
        <w:tab w:val="right" w:pos="9360"/>
      </w:tabs>
      <w:spacing w:before="160" w:line="200" w:lineRule="exact"/>
      <w:jc w:val="right"/>
    </w:pPr>
    <w:rPr>
      <w:caps/>
    </w:rPr>
  </w:style>
  <w:style w:type="paragraph" w:styleId="Footer">
    <w:name w:val="footer"/>
    <w:basedOn w:val="Normal"/>
    <w:link w:val="FooterChar"/>
    <w:uiPriority w:val="99"/>
    <w:unhideWhenUsed/>
    <w:qFormat/>
    <w:rsid w:val="00372DD5"/>
    <w:pPr>
      <w:tabs>
        <w:tab w:val="left" w:pos="2748"/>
        <w:tab w:val="right" w:pos="10800"/>
      </w:tabs>
      <w:jc w:val="center"/>
    </w:pPr>
    <w:rPr>
      <w:rFonts w:cs="Arial"/>
      <w:caps/>
    </w:rPr>
  </w:style>
  <w:style w:type="character" w:customStyle="1" w:styleId="Heading1Char">
    <w:name w:val="Heading 1 Char"/>
    <w:aliases w:val="CSI 1 (PART) Char"/>
    <w:link w:val="Heading1"/>
    <w:uiPriority w:val="9"/>
    <w:rsid w:val="00372DD5"/>
    <w:rPr>
      <w:rFonts w:ascii="Arial" w:eastAsia="Calibri" w:hAnsi="Arial" w:cs="Times New Roman (Body CS)"/>
      <w:caps/>
      <w:sz w:val="22"/>
      <w:szCs w:val="22"/>
      <w:lang w:val="en-US" w:eastAsia="en-US"/>
    </w:rPr>
  </w:style>
  <w:style w:type="paragraph" w:customStyle="1" w:styleId="Description">
    <w:name w:val="Description"/>
    <w:basedOn w:val="Header"/>
    <w:rsid w:val="00FA29D6"/>
    <w:pPr>
      <w:pBdr>
        <w:bottom w:val="single" w:sz="8" w:space="1" w:color="auto"/>
      </w:pBdr>
      <w:tabs>
        <w:tab w:val="right" w:pos="10440"/>
      </w:tabs>
    </w:pPr>
  </w:style>
  <w:style w:type="paragraph" w:customStyle="1" w:styleId="LineAbove">
    <w:name w:val="LineAbove"/>
    <w:basedOn w:val="Header"/>
    <w:rsid w:val="0088489E"/>
    <w:pPr>
      <w:pBdr>
        <w:top w:val="single" w:sz="8" w:space="1" w:color="auto"/>
      </w:pBdr>
      <w:tabs>
        <w:tab w:val="right" w:pos="10440"/>
      </w:tabs>
    </w:pPr>
    <w:rPr>
      <w:sz w:val="16"/>
    </w:rPr>
  </w:style>
  <w:style w:type="paragraph" w:customStyle="1" w:styleId="10space">
    <w:name w:val="1.0_space"/>
    <w:basedOn w:val="Normal"/>
    <w:rsid w:val="0091735A"/>
    <w:pPr>
      <w:numPr>
        <w:numId w:val="2"/>
      </w:numPr>
      <w:spacing w:after="120"/>
    </w:pPr>
  </w:style>
  <w:style w:type="character" w:styleId="PageNumber">
    <w:name w:val="page number"/>
    <w:uiPriority w:val="99"/>
    <w:unhideWhenUsed/>
    <w:rsid w:val="00372DD5"/>
  </w:style>
  <w:style w:type="paragraph" w:styleId="BodyTextIndent">
    <w:name w:val="Body Text Indent"/>
    <w:basedOn w:val="Normal"/>
    <w:link w:val="BodyTextIndentChar"/>
    <w:rsid w:val="00372DD5"/>
    <w:pPr>
      <w:spacing w:after="120"/>
      <w:ind w:left="360"/>
    </w:pPr>
  </w:style>
  <w:style w:type="paragraph" w:styleId="BlockText">
    <w:name w:val="Block Text"/>
    <w:basedOn w:val="Normal"/>
    <w:rsid w:val="00372DD5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72DD5"/>
    <w:pPr>
      <w:spacing w:after="120"/>
    </w:pPr>
  </w:style>
  <w:style w:type="table" w:styleId="TableGrid">
    <w:name w:val="Table Grid"/>
    <w:basedOn w:val="TableNormal"/>
    <w:uiPriority w:val="39"/>
    <w:rsid w:val="000B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372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372DD5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desc1">
    <w:name w:val="desc1"/>
    <w:basedOn w:val="DefaultParagraphFont"/>
    <w:rsid w:val="00526540"/>
  </w:style>
  <w:style w:type="paragraph" w:styleId="NoSpacing">
    <w:name w:val="No Spacing"/>
    <w:uiPriority w:val="1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372DD5"/>
    <w:pPr>
      <w:ind w:left="720"/>
      <w:contextualSpacing/>
    </w:pPr>
  </w:style>
  <w:style w:type="paragraph" w:customStyle="1" w:styleId="numnorm12">
    <w:name w:val="énum norm 12"/>
    <w:basedOn w:val="Normal"/>
    <w:rsid w:val="003633FC"/>
    <w:pPr>
      <w:numPr>
        <w:numId w:val="3"/>
      </w:numPr>
      <w:spacing w:after="240"/>
    </w:pPr>
    <w:rPr>
      <w:rFonts w:ascii="Tahoma" w:hAnsi="Tahoma"/>
    </w:rPr>
  </w:style>
  <w:style w:type="paragraph" w:customStyle="1" w:styleId="numnorm6">
    <w:name w:val="énum norm 6"/>
    <w:basedOn w:val="numnorm12"/>
    <w:rsid w:val="001D44ED"/>
    <w:pPr>
      <w:numPr>
        <w:numId w:val="4"/>
      </w:numPr>
      <w:spacing w:after="120"/>
    </w:pPr>
  </w:style>
  <w:style w:type="character" w:styleId="CommentReference">
    <w:name w:val="annotation reference"/>
    <w:rsid w:val="00372D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D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2DD5"/>
    <w:rPr>
      <w:rFonts w:ascii="Arial" w:eastAsia="Calibri" w:hAnsi="Arial" w:cs="Times New Roman (Body CS)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DD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2DD5"/>
    <w:rPr>
      <w:rFonts w:ascii="Arial" w:eastAsia="Calibri" w:hAnsi="Arial" w:cs="Times New Roman (Body CS)"/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157B63"/>
    <w:rPr>
      <w:rFonts w:ascii="Arial" w:hAnsi="Arial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5146FF"/>
    <w:rPr>
      <w:color w:val="2B579A"/>
      <w:shd w:val="clear" w:color="auto" w:fill="E1DFDD"/>
    </w:rPr>
  </w:style>
  <w:style w:type="paragraph" w:styleId="TOCHeading">
    <w:name w:val="TOC Heading"/>
    <w:basedOn w:val="Normal"/>
    <w:next w:val="Normal"/>
    <w:uiPriority w:val="39"/>
    <w:unhideWhenUsed/>
    <w:qFormat/>
    <w:rsid w:val="006A4440"/>
    <w:pPr>
      <w:keepLines/>
      <w:spacing w:line="259" w:lineRule="auto"/>
    </w:pPr>
    <w:rPr>
      <w:rFonts w:eastAsiaTheme="majorEastAsia" w:cstheme="majorBidi"/>
      <w:b/>
      <w:bCs/>
    </w:rPr>
  </w:style>
  <w:style w:type="paragraph" w:customStyle="1" w:styleId="Sub-Section111">
    <w:name w:val="Sub-Section 1.1.1"/>
    <w:basedOn w:val="Normal"/>
    <w:next w:val="Normal"/>
    <w:rsid w:val="00F54947"/>
    <w:pPr>
      <w:numPr>
        <w:ilvl w:val="2"/>
        <w:numId w:val="11"/>
      </w:numPr>
      <w:spacing w:before="120" w:after="120"/>
    </w:pPr>
  </w:style>
  <w:style w:type="paragraph" w:customStyle="1" w:styleId="SectionHeading2">
    <w:name w:val="Section Heading 2"/>
    <w:basedOn w:val="Heading2"/>
    <w:next w:val="Normal"/>
    <w:rsid w:val="00DE025E"/>
    <w:pPr>
      <w:numPr>
        <w:ilvl w:val="0"/>
        <w:numId w:val="6"/>
      </w:numPr>
      <w:spacing w:before="120" w:after="120"/>
    </w:pPr>
    <w:rPr>
      <w:b/>
    </w:rPr>
  </w:style>
  <w:style w:type="paragraph" w:styleId="TOC1">
    <w:name w:val="toc 1"/>
    <w:basedOn w:val="Normal"/>
    <w:next w:val="Normal"/>
    <w:autoRedefine/>
    <w:rsid w:val="00372DD5"/>
  </w:style>
  <w:style w:type="character" w:styleId="Hyperlink">
    <w:name w:val="Hyperlink"/>
    <w:uiPriority w:val="99"/>
    <w:unhideWhenUsed/>
    <w:rsid w:val="00372DD5"/>
    <w:rPr>
      <w:color w:val="0563C1"/>
      <w:u w:val="single"/>
    </w:rPr>
  </w:style>
  <w:style w:type="paragraph" w:styleId="TOC3">
    <w:name w:val="toc 3"/>
    <w:basedOn w:val="Normal"/>
    <w:next w:val="Normal"/>
    <w:autoRedefine/>
    <w:rsid w:val="00372DD5"/>
    <w:pPr>
      <w:ind w:left="480"/>
    </w:pPr>
  </w:style>
  <w:style w:type="paragraph" w:styleId="TOC2">
    <w:name w:val="toc 2"/>
    <w:basedOn w:val="Normal"/>
    <w:next w:val="Normal"/>
    <w:autoRedefine/>
    <w:rsid w:val="00372DD5"/>
    <w:pPr>
      <w:ind w:left="240"/>
    </w:pPr>
  </w:style>
  <w:style w:type="character" w:customStyle="1" w:styleId="Heading2Char">
    <w:name w:val="Heading 2 Char"/>
    <w:aliases w:val="CSI 2 Char"/>
    <w:link w:val="Heading2"/>
    <w:uiPriority w:val="9"/>
    <w:rsid w:val="00372DD5"/>
    <w:rPr>
      <w:rFonts w:ascii="Arial" w:eastAsia="Calibri" w:hAnsi="Arial" w:cs="Times New Roman (Body CS)"/>
      <w:caps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0AAA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F0AAA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rsid w:val="00372DD5"/>
    <w:pPr>
      <w:ind w:left="720"/>
    </w:pPr>
  </w:style>
  <w:style w:type="paragraph" w:styleId="TOC5">
    <w:name w:val="toc 5"/>
    <w:basedOn w:val="Normal"/>
    <w:next w:val="Normal"/>
    <w:autoRedefine/>
    <w:rsid w:val="00372DD5"/>
    <w:pPr>
      <w:ind w:left="960"/>
    </w:pPr>
  </w:style>
  <w:style w:type="paragraph" w:styleId="TOC6">
    <w:name w:val="toc 6"/>
    <w:basedOn w:val="Normal"/>
    <w:next w:val="Normal"/>
    <w:autoRedefine/>
    <w:rsid w:val="00372DD5"/>
    <w:pPr>
      <w:ind w:left="1200"/>
    </w:pPr>
  </w:style>
  <w:style w:type="paragraph" w:styleId="TOC7">
    <w:name w:val="toc 7"/>
    <w:basedOn w:val="Normal"/>
    <w:next w:val="Normal"/>
    <w:autoRedefine/>
    <w:rsid w:val="00372DD5"/>
    <w:pPr>
      <w:ind w:left="1440"/>
    </w:pPr>
  </w:style>
  <w:style w:type="paragraph" w:styleId="TOC8">
    <w:name w:val="toc 8"/>
    <w:basedOn w:val="Normal"/>
    <w:next w:val="Normal"/>
    <w:autoRedefine/>
    <w:rsid w:val="00372DD5"/>
    <w:pPr>
      <w:ind w:left="1680"/>
    </w:pPr>
  </w:style>
  <w:style w:type="paragraph" w:styleId="TOC9">
    <w:name w:val="toc 9"/>
    <w:basedOn w:val="Normal"/>
    <w:next w:val="Normal"/>
    <w:autoRedefine/>
    <w:rsid w:val="00372DD5"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C742F5"/>
    <w:rPr>
      <w:color w:val="605E5C"/>
      <w:shd w:val="clear" w:color="auto" w:fill="E1DFDD"/>
    </w:rPr>
  </w:style>
  <w:style w:type="paragraph" w:customStyle="1" w:styleId="Sub-SectionABC">
    <w:name w:val="Sub-Section A.B.C"/>
    <w:basedOn w:val="Sub-Section111"/>
    <w:rsid w:val="00F57AF9"/>
    <w:pPr>
      <w:numPr>
        <w:ilvl w:val="0"/>
        <w:numId w:val="8"/>
      </w:numPr>
    </w:pPr>
  </w:style>
  <w:style w:type="paragraph" w:customStyle="1" w:styleId="Bodytext2">
    <w:name w:val="Body text (2)"/>
    <w:basedOn w:val="Normal"/>
    <w:link w:val="Bodytext20"/>
    <w:uiPriority w:val="99"/>
    <w:rsid w:val="00372DD5"/>
    <w:pPr>
      <w:widowControl w:val="0"/>
      <w:shd w:val="clear" w:color="auto" w:fill="FFFFFF"/>
      <w:spacing w:after="540" w:line="234" w:lineRule="exact"/>
      <w:ind w:hanging="400"/>
    </w:pPr>
    <w:rPr>
      <w:rFonts w:eastAsia="Times New Roman" w:cs="Arial"/>
      <w:sz w:val="21"/>
      <w:szCs w:val="21"/>
    </w:rPr>
  </w:style>
  <w:style w:type="character" w:customStyle="1" w:styleId="Bodytext20">
    <w:name w:val="Body text (2)_"/>
    <w:basedOn w:val="DefaultParagraphFont"/>
    <w:link w:val="Bodytext2"/>
    <w:uiPriority w:val="99"/>
    <w:rsid w:val="00372DD5"/>
    <w:rPr>
      <w:rFonts w:ascii="Arial" w:hAnsi="Arial" w:cs="Arial"/>
      <w:sz w:val="21"/>
      <w:szCs w:val="21"/>
      <w:shd w:val="clear" w:color="auto" w:fill="FFFFFF"/>
      <w:lang w:val="en-US" w:eastAsia="en-US"/>
    </w:rPr>
  </w:style>
  <w:style w:type="paragraph" w:styleId="BodyText21">
    <w:name w:val="Body Text 2"/>
    <w:basedOn w:val="Normal"/>
    <w:link w:val="BodyText2Char"/>
    <w:rsid w:val="00372D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72D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DD5"/>
    <w:rPr>
      <w:rFonts w:ascii="Arial" w:eastAsia="Calibri" w:hAnsi="Arial" w:cs="Times New Roman (Body CS)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372D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372D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372DD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372D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2DD5"/>
    <w:rPr>
      <w:rFonts w:ascii="Arial" w:eastAsia="Calibri" w:hAnsi="Arial" w:cs="Times New Roman (Body CS)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rsid w:val="00372DD5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rsid w:val="00372DD5"/>
    <w:pPr>
      <w:ind w:left="4320"/>
    </w:pPr>
  </w:style>
  <w:style w:type="character" w:customStyle="1" w:styleId="ClosingChar">
    <w:name w:val="Closing Char"/>
    <w:basedOn w:val="DefaultParagraphFont"/>
    <w:link w:val="Closing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Date">
    <w:name w:val="Date"/>
    <w:basedOn w:val="Normal"/>
    <w:next w:val="Normal"/>
    <w:link w:val="DateChar"/>
    <w:rsid w:val="00372DD5"/>
  </w:style>
  <w:style w:type="character" w:customStyle="1" w:styleId="DateChar">
    <w:name w:val="Date Char"/>
    <w:basedOn w:val="DefaultParagraphFont"/>
    <w:link w:val="Date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rsid w:val="00372D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72DD5"/>
    <w:rPr>
      <w:rFonts w:ascii="Tahoma" w:eastAsia="Calibri" w:hAnsi="Tahoma" w:cs="Tahoma"/>
      <w:sz w:val="22"/>
      <w:szCs w:val="22"/>
      <w:shd w:val="clear" w:color="auto" w:fill="000080"/>
      <w:lang w:val="en-US" w:eastAsia="en-US"/>
    </w:rPr>
  </w:style>
  <w:style w:type="paragraph" w:styleId="E-mailSignature">
    <w:name w:val="E-mail Signature"/>
    <w:basedOn w:val="Normal"/>
    <w:link w:val="E-mailSignatureChar"/>
    <w:rsid w:val="00372DD5"/>
  </w:style>
  <w:style w:type="character" w:customStyle="1" w:styleId="E-mailSignatureChar">
    <w:name w:val="E-mail Signature Char"/>
    <w:basedOn w:val="DefaultParagraphFont"/>
    <w:link w:val="E-mailSignature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styleId="Emphasis">
    <w:name w:val="Emphasis"/>
    <w:basedOn w:val="DefaultParagraphFont"/>
    <w:rsid w:val="00372DD5"/>
    <w:rPr>
      <w:i/>
      <w:iCs/>
    </w:rPr>
  </w:style>
  <w:style w:type="paragraph" w:styleId="EndnoteText">
    <w:name w:val="endnote text"/>
    <w:basedOn w:val="Normal"/>
    <w:link w:val="EndnoteTextChar"/>
    <w:rsid w:val="00372DD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72DD5"/>
    <w:rPr>
      <w:rFonts w:ascii="Arial" w:eastAsia="Calibri" w:hAnsi="Arial" w:cs="Times New Roman (Body CS)"/>
      <w:szCs w:val="22"/>
      <w:lang w:val="en-US" w:eastAsia="en-US"/>
    </w:rPr>
  </w:style>
  <w:style w:type="paragraph" w:styleId="EnvelopeAddress">
    <w:name w:val="envelope address"/>
    <w:basedOn w:val="Normal"/>
    <w:rsid w:val="00372DD5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sid w:val="00372DD5"/>
    <w:rPr>
      <w:rFonts w:cs="Arial"/>
      <w:sz w:val="20"/>
    </w:rPr>
  </w:style>
  <w:style w:type="character" w:styleId="FollowedHyperlink">
    <w:name w:val="FollowedHyperlink"/>
    <w:uiPriority w:val="99"/>
    <w:unhideWhenUsed/>
    <w:rsid w:val="00372DD5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372DD5"/>
    <w:rPr>
      <w:rFonts w:ascii="Arial" w:eastAsia="Calibri" w:hAnsi="Arial" w:cs="Arial"/>
      <w:caps/>
      <w:sz w:val="22"/>
      <w:szCs w:val="22"/>
      <w:lang w:val="en-US" w:eastAsia="en-US"/>
    </w:rPr>
  </w:style>
  <w:style w:type="character" w:styleId="FootnoteReference">
    <w:name w:val="footnote reference"/>
    <w:rsid w:val="00372DD5"/>
    <w:rPr>
      <w:rFonts w:ascii="Arial" w:hAnsi="Arial"/>
      <w:position w:val="6"/>
      <w:sz w:val="16"/>
      <w:vertAlign w:val="baseline"/>
    </w:rPr>
  </w:style>
  <w:style w:type="paragraph" w:styleId="FootnoteText">
    <w:name w:val="footnote text"/>
    <w:basedOn w:val="Normal"/>
    <w:link w:val="FootnoteTextChar"/>
    <w:rsid w:val="00372DD5"/>
  </w:style>
  <w:style w:type="character" w:customStyle="1" w:styleId="FootnoteTextChar">
    <w:name w:val="Footnote Text Char"/>
    <w:link w:val="FootnoteText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372DD5"/>
    <w:rPr>
      <w:rFonts w:ascii="Arial" w:eastAsia="Calibri" w:hAnsi="Arial" w:cs="Times New Roman (Body CS)"/>
      <w:caps/>
      <w:sz w:val="22"/>
      <w:szCs w:val="22"/>
      <w:lang w:val="en-US" w:eastAsia="en-US"/>
    </w:rPr>
  </w:style>
  <w:style w:type="paragraph" w:customStyle="1" w:styleId="Heading">
    <w:name w:val="Heading"/>
    <w:rsid w:val="00372DD5"/>
    <w:pPr>
      <w:tabs>
        <w:tab w:val="left" w:pos="1080"/>
      </w:tabs>
      <w:spacing w:before="520" w:line="260" w:lineRule="exact"/>
      <w:ind w:left="1440" w:hanging="1440"/>
    </w:pPr>
    <w:rPr>
      <w:rFonts w:ascii="Arial" w:hAnsi="Arial"/>
      <w:caps/>
      <w:sz w:val="22"/>
      <w:lang w:val="en-US" w:eastAsia="en-US"/>
    </w:rPr>
  </w:style>
  <w:style w:type="character" w:customStyle="1" w:styleId="Heading3Char">
    <w:name w:val="Heading 3 Char"/>
    <w:aliases w:val="CSI 3 Char"/>
    <w:link w:val="Heading3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4Char">
    <w:name w:val="Heading 4 Char"/>
    <w:aliases w:val="CSI 4 Char"/>
    <w:link w:val="Heading4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5Char">
    <w:name w:val="Heading 5 Char"/>
    <w:aliases w:val="CSI 5 Char"/>
    <w:link w:val="Heading5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6Char">
    <w:name w:val="Heading 6 Char"/>
    <w:aliases w:val="CSI 6 Char"/>
    <w:link w:val="Heading6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7Char">
    <w:name w:val="Heading 7 Char"/>
    <w:aliases w:val="CSI 7 Char"/>
    <w:link w:val="Heading7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8Char">
    <w:name w:val="Heading 8 Char"/>
    <w:aliases w:val="CSI 8 Char"/>
    <w:link w:val="Heading8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character" w:customStyle="1" w:styleId="Heading9Char">
    <w:name w:val="Heading 9 Char"/>
    <w:link w:val="Heading9"/>
    <w:uiPriority w:val="9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rsid w:val="00372DD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72DD5"/>
    <w:rPr>
      <w:rFonts w:ascii="Arial" w:eastAsia="Calibri" w:hAnsi="Arial" w:cs="Times New Roman (Body CS)"/>
      <w:i/>
      <w:iCs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372DD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72DD5"/>
    <w:rPr>
      <w:rFonts w:ascii="Courier New" w:eastAsia="Calibri" w:hAnsi="Courier New" w:cs="Courier New"/>
      <w:szCs w:val="22"/>
      <w:lang w:val="en-US" w:eastAsia="en-US"/>
    </w:rPr>
  </w:style>
  <w:style w:type="paragraph" w:styleId="Index1">
    <w:name w:val="index 1"/>
    <w:basedOn w:val="Normal"/>
    <w:next w:val="Normal"/>
    <w:autoRedefine/>
    <w:rsid w:val="00372DD5"/>
    <w:pPr>
      <w:ind w:left="240" w:hanging="240"/>
    </w:pPr>
  </w:style>
  <w:style w:type="paragraph" w:styleId="Index2">
    <w:name w:val="index 2"/>
    <w:basedOn w:val="Normal"/>
    <w:next w:val="Normal"/>
    <w:autoRedefine/>
    <w:rsid w:val="00372DD5"/>
    <w:pPr>
      <w:ind w:left="480" w:hanging="240"/>
    </w:pPr>
  </w:style>
  <w:style w:type="paragraph" w:styleId="Index3">
    <w:name w:val="index 3"/>
    <w:basedOn w:val="Normal"/>
    <w:next w:val="Normal"/>
    <w:autoRedefine/>
    <w:rsid w:val="00372DD5"/>
    <w:pPr>
      <w:ind w:left="720" w:hanging="240"/>
    </w:pPr>
  </w:style>
  <w:style w:type="paragraph" w:styleId="Index4">
    <w:name w:val="index 4"/>
    <w:basedOn w:val="Normal"/>
    <w:next w:val="Normal"/>
    <w:autoRedefine/>
    <w:rsid w:val="00372DD5"/>
    <w:pPr>
      <w:ind w:left="960" w:hanging="240"/>
    </w:pPr>
  </w:style>
  <w:style w:type="paragraph" w:styleId="Index5">
    <w:name w:val="index 5"/>
    <w:basedOn w:val="Normal"/>
    <w:next w:val="Normal"/>
    <w:autoRedefine/>
    <w:rsid w:val="00372DD5"/>
    <w:pPr>
      <w:ind w:left="1200" w:hanging="240"/>
    </w:pPr>
  </w:style>
  <w:style w:type="paragraph" w:styleId="Index6">
    <w:name w:val="index 6"/>
    <w:basedOn w:val="Normal"/>
    <w:next w:val="Normal"/>
    <w:autoRedefine/>
    <w:rsid w:val="00372DD5"/>
    <w:pPr>
      <w:ind w:left="1440" w:hanging="240"/>
    </w:pPr>
  </w:style>
  <w:style w:type="paragraph" w:styleId="Index7">
    <w:name w:val="index 7"/>
    <w:basedOn w:val="Normal"/>
    <w:next w:val="Normal"/>
    <w:autoRedefine/>
    <w:rsid w:val="00372DD5"/>
    <w:pPr>
      <w:ind w:left="1680" w:hanging="240"/>
    </w:pPr>
  </w:style>
  <w:style w:type="paragraph" w:styleId="Index8">
    <w:name w:val="index 8"/>
    <w:basedOn w:val="Normal"/>
    <w:next w:val="Normal"/>
    <w:autoRedefine/>
    <w:rsid w:val="00372DD5"/>
    <w:pPr>
      <w:ind w:left="1920" w:hanging="240"/>
    </w:pPr>
  </w:style>
  <w:style w:type="paragraph" w:styleId="Index9">
    <w:name w:val="index 9"/>
    <w:basedOn w:val="Normal"/>
    <w:next w:val="Normal"/>
    <w:autoRedefine/>
    <w:rsid w:val="00372DD5"/>
    <w:pPr>
      <w:ind w:left="2160" w:hanging="240"/>
    </w:pPr>
  </w:style>
  <w:style w:type="paragraph" w:styleId="IndexHeading">
    <w:name w:val="index heading"/>
    <w:basedOn w:val="Normal"/>
    <w:next w:val="Index1"/>
    <w:rsid w:val="00372DD5"/>
    <w:rPr>
      <w:rFonts w:cs="Arial"/>
      <w:b/>
      <w:bCs/>
    </w:rPr>
  </w:style>
  <w:style w:type="character" w:styleId="IntenseEmphasis">
    <w:name w:val="Intense Emphasis"/>
    <w:basedOn w:val="DefaultParagraphFont"/>
    <w:uiPriority w:val="21"/>
    <w:rsid w:val="00372DD5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72D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DD5"/>
    <w:rPr>
      <w:rFonts w:ascii="Arial" w:eastAsia="Calibri" w:hAnsi="Arial" w:cs="Times New Roman (Body CS)"/>
      <w:i/>
      <w:iCs/>
      <w:color w:val="4472C4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rsid w:val="00372DD5"/>
    <w:rPr>
      <w:b/>
      <w:bCs/>
      <w:smallCaps/>
      <w:color w:val="4472C4" w:themeColor="accent1"/>
      <w:spacing w:val="5"/>
    </w:rPr>
  </w:style>
  <w:style w:type="paragraph" w:customStyle="1" w:styleId="Leveltop">
    <w:name w:val="Level (top)"/>
    <w:rsid w:val="00372DD5"/>
    <w:pPr>
      <w:numPr>
        <w:numId w:val="13"/>
      </w:numPr>
      <w:spacing w:before="520" w:line="260" w:lineRule="exact"/>
    </w:pPr>
    <w:rPr>
      <w:rFonts w:ascii="Arial" w:hAnsi="Arial"/>
      <w:caps/>
      <w:sz w:val="22"/>
      <w:lang w:val="en-US" w:eastAsia="en-US"/>
    </w:rPr>
  </w:style>
  <w:style w:type="paragraph" w:customStyle="1" w:styleId="Level1">
    <w:name w:val="Level 1"/>
    <w:rsid w:val="00372DD5"/>
    <w:pPr>
      <w:numPr>
        <w:ilvl w:val="1"/>
        <w:numId w:val="13"/>
      </w:numPr>
      <w:spacing w:before="260" w:line="260" w:lineRule="exact"/>
    </w:pPr>
    <w:rPr>
      <w:rFonts w:ascii="Arial" w:hAnsi="Arial"/>
      <w:caps/>
      <w:sz w:val="22"/>
      <w:lang w:val="en-US" w:eastAsia="en-US"/>
    </w:rPr>
  </w:style>
  <w:style w:type="paragraph" w:customStyle="1" w:styleId="Level2">
    <w:name w:val="Level 2"/>
    <w:rsid w:val="00372DD5"/>
    <w:pPr>
      <w:numPr>
        <w:ilvl w:val="2"/>
        <w:numId w:val="13"/>
      </w:numPr>
      <w:tabs>
        <w:tab w:val="left" w:pos="720"/>
      </w:tabs>
      <w:spacing w:before="120" w:line="260" w:lineRule="exact"/>
    </w:pPr>
    <w:rPr>
      <w:rFonts w:ascii="Arial" w:hAnsi="Arial"/>
      <w:sz w:val="22"/>
      <w:lang w:val="en-US" w:eastAsia="en-US"/>
    </w:rPr>
  </w:style>
  <w:style w:type="paragraph" w:customStyle="1" w:styleId="Level3">
    <w:name w:val="Level 3"/>
    <w:rsid w:val="00372DD5"/>
    <w:pPr>
      <w:numPr>
        <w:ilvl w:val="3"/>
        <w:numId w:val="13"/>
      </w:numPr>
      <w:tabs>
        <w:tab w:val="right" w:pos="1260"/>
      </w:tabs>
      <w:spacing w:before="80" w:line="260" w:lineRule="exact"/>
    </w:pPr>
    <w:rPr>
      <w:rFonts w:ascii="Arial" w:hAnsi="Arial"/>
      <w:sz w:val="22"/>
      <w:lang w:val="en-US" w:eastAsia="en-US"/>
    </w:rPr>
  </w:style>
  <w:style w:type="paragraph" w:customStyle="1" w:styleId="Level3a">
    <w:name w:val="Level 3a"/>
    <w:rsid w:val="00372DD5"/>
    <w:pPr>
      <w:tabs>
        <w:tab w:val="decimal" w:pos="2160"/>
        <w:tab w:val="left" w:pos="5760"/>
        <w:tab w:val="left" w:pos="6300"/>
      </w:tabs>
      <w:spacing w:line="260" w:lineRule="exact"/>
      <w:ind w:left="2520" w:hanging="1800"/>
    </w:pPr>
    <w:rPr>
      <w:rFonts w:ascii="Arial" w:hAnsi="Arial"/>
      <w:sz w:val="22"/>
      <w:lang w:val="en-US" w:eastAsia="en-US"/>
    </w:rPr>
  </w:style>
  <w:style w:type="paragraph" w:customStyle="1" w:styleId="Level40">
    <w:name w:val="Level 4"/>
    <w:rsid w:val="00372DD5"/>
    <w:pPr>
      <w:numPr>
        <w:ilvl w:val="4"/>
        <w:numId w:val="13"/>
      </w:numPr>
      <w:tabs>
        <w:tab w:val="left" w:pos="1440"/>
      </w:tabs>
      <w:spacing w:before="40" w:line="260" w:lineRule="exact"/>
    </w:pPr>
    <w:rPr>
      <w:rFonts w:ascii="Arial" w:hAnsi="Arial"/>
      <w:sz w:val="22"/>
      <w:lang w:val="en-US" w:eastAsia="en-US"/>
    </w:rPr>
  </w:style>
  <w:style w:type="paragraph" w:customStyle="1" w:styleId="Level5">
    <w:name w:val="Level 5"/>
    <w:basedOn w:val="Level40"/>
    <w:rsid w:val="00372DD5"/>
    <w:pPr>
      <w:numPr>
        <w:ilvl w:val="5"/>
      </w:numPr>
      <w:tabs>
        <w:tab w:val="clear" w:pos="1440"/>
      </w:tabs>
    </w:pPr>
  </w:style>
  <w:style w:type="paragraph" w:customStyle="1" w:styleId="Level6">
    <w:name w:val="Level 6"/>
    <w:basedOn w:val="Level5"/>
    <w:rsid w:val="00372DD5"/>
    <w:pPr>
      <w:numPr>
        <w:ilvl w:val="0"/>
        <w:numId w:val="0"/>
      </w:numPr>
      <w:tabs>
        <w:tab w:val="left" w:pos="2160"/>
      </w:tabs>
      <w:ind w:left="2520" w:hanging="1066"/>
    </w:pPr>
  </w:style>
  <w:style w:type="paragraph" w:customStyle="1" w:styleId="level30">
    <w:name w:val="level3"/>
    <w:basedOn w:val="Normal"/>
    <w:rsid w:val="00372DD5"/>
    <w:pPr>
      <w:spacing w:before="80" w:line="260" w:lineRule="atLeast"/>
    </w:pPr>
    <w:rPr>
      <w:rFonts w:cs="Arial"/>
    </w:rPr>
  </w:style>
  <w:style w:type="paragraph" w:customStyle="1" w:styleId="level4">
    <w:name w:val="level4"/>
    <w:basedOn w:val="Normal"/>
    <w:rsid w:val="00372DD5"/>
    <w:pPr>
      <w:numPr>
        <w:numId w:val="14"/>
      </w:numPr>
      <w:spacing w:before="40" w:line="260" w:lineRule="atLeast"/>
    </w:pPr>
    <w:rPr>
      <w:rFonts w:cs="Arial"/>
    </w:rPr>
  </w:style>
  <w:style w:type="paragraph" w:styleId="List">
    <w:name w:val="List"/>
    <w:basedOn w:val="Normal"/>
    <w:rsid w:val="00372DD5"/>
    <w:pPr>
      <w:ind w:left="360" w:hanging="360"/>
    </w:pPr>
  </w:style>
  <w:style w:type="paragraph" w:styleId="List2">
    <w:name w:val="List 2"/>
    <w:basedOn w:val="Normal"/>
    <w:rsid w:val="00372DD5"/>
    <w:pPr>
      <w:ind w:left="720" w:hanging="360"/>
    </w:pPr>
  </w:style>
  <w:style w:type="paragraph" w:styleId="List3">
    <w:name w:val="List 3"/>
    <w:basedOn w:val="Normal"/>
    <w:rsid w:val="00372DD5"/>
    <w:pPr>
      <w:ind w:left="1080" w:hanging="360"/>
    </w:pPr>
  </w:style>
  <w:style w:type="paragraph" w:styleId="List4">
    <w:name w:val="List 4"/>
    <w:basedOn w:val="Normal"/>
    <w:rsid w:val="00372DD5"/>
    <w:pPr>
      <w:ind w:left="1440" w:hanging="360"/>
    </w:pPr>
  </w:style>
  <w:style w:type="paragraph" w:styleId="List5">
    <w:name w:val="List 5"/>
    <w:basedOn w:val="Normal"/>
    <w:rsid w:val="00372DD5"/>
    <w:pPr>
      <w:ind w:left="1800" w:hanging="360"/>
    </w:pPr>
  </w:style>
  <w:style w:type="paragraph" w:styleId="ListBullet">
    <w:name w:val="List Bullet"/>
    <w:basedOn w:val="Normal"/>
    <w:autoRedefine/>
    <w:rsid w:val="00372DD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372DD5"/>
    <w:pPr>
      <w:numPr>
        <w:numId w:val="15"/>
      </w:numPr>
    </w:pPr>
  </w:style>
  <w:style w:type="paragraph" w:styleId="ListBullet3">
    <w:name w:val="List Bullet 3"/>
    <w:basedOn w:val="Normal"/>
    <w:autoRedefine/>
    <w:rsid w:val="00372DD5"/>
    <w:pPr>
      <w:numPr>
        <w:numId w:val="16"/>
      </w:numPr>
    </w:pPr>
  </w:style>
  <w:style w:type="paragraph" w:styleId="ListBullet4">
    <w:name w:val="List Bullet 4"/>
    <w:basedOn w:val="Normal"/>
    <w:autoRedefine/>
    <w:rsid w:val="00372DD5"/>
    <w:pPr>
      <w:numPr>
        <w:numId w:val="17"/>
      </w:numPr>
    </w:pPr>
  </w:style>
  <w:style w:type="paragraph" w:styleId="ListBullet5">
    <w:name w:val="List Bullet 5"/>
    <w:basedOn w:val="Normal"/>
    <w:autoRedefine/>
    <w:rsid w:val="00372DD5"/>
    <w:pPr>
      <w:numPr>
        <w:numId w:val="18"/>
      </w:numPr>
    </w:pPr>
  </w:style>
  <w:style w:type="paragraph" w:styleId="ListContinue">
    <w:name w:val="List Continue"/>
    <w:basedOn w:val="Normal"/>
    <w:rsid w:val="00372DD5"/>
    <w:pPr>
      <w:spacing w:after="120"/>
      <w:ind w:left="360"/>
    </w:pPr>
  </w:style>
  <w:style w:type="paragraph" w:styleId="ListContinue2">
    <w:name w:val="List Continue 2"/>
    <w:basedOn w:val="Normal"/>
    <w:rsid w:val="00372DD5"/>
    <w:pPr>
      <w:spacing w:after="120"/>
      <w:ind w:left="720"/>
    </w:pPr>
  </w:style>
  <w:style w:type="paragraph" w:styleId="ListContinue3">
    <w:name w:val="List Continue 3"/>
    <w:basedOn w:val="Normal"/>
    <w:rsid w:val="00372DD5"/>
    <w:pPr>
      <w:spacing w:after="120"/>
      <w:ind w:left="1080"/>
    </w:pPr>
  </w:style>
  <w:style w:type="paragraph" w:styleId="ListContinue4">
    <w:name w:val="List Continue 4"/>
    <w:basedOn w:val="Normal"/>
    <w:rsid w:val="00372DD5"/>
    <w:pPr>
      <w:spacing w:after="120"/>
      <w:ind w:left="1440"/>
    </w:pPr>
  </w:style>
  <w:style w:type="paragraph" w:styleId="ListContinue5">
    <w:name w:val="List Continue 5"/>
    <w:basedOn w:val="Normal"/>
    <w:rsid w:val="00372DD5"/>
    <w:pPr>
      <w:spacing w:after="120"/>
      <w:ind w:left="1800"/>
    </w:pPr>
  </w:style>
  <w:style w:type="paragraph" w:styleId="ListNumber">
    <w:name w:val="List Number"/>
    <w:basedOn w:val="Normal"/>
    <w:rsid w:val="00372DD5"/>
    <w:pPr>
      <w:numPr>
        <w:numId w:val="19"/>
      </w:numPr>
    </w:pPr>
  </w:style>
  <w:style w:type="paragraph" w:styleId="ListNumber2">
    <w:name w:val="List Number 2"/>
    <w:basedOn w:val="Normal"/>
    <w:rsid w:val="00372DD5"/>
    <w:pPr>
      <w:numPr>
        <w:numId w:val="20"/>
      </w:numPr>
    </w:pPr>
  </w:style>
  <w:style w:type="paragraph" w:styleId="ListNumber3">
    <w:name w:val="List Number 3"/>
    <w:basedOn w:val="Normal"/>
    <w:rsid w:val="00372DD5"/>
    <w:pPr>
      <w:numPr>
        <w:numId w:val="21"/>
      </w:numPr>
    </w:pPr>
  </w:style>
  <w:style w:type="paragraph" w:styleId="ListNumber4">
    <w:name w:val="List Number 4"/>
    <w:basedOn w:val="Normal"/>
    <w:rsid w:val="00372DD5"/>
    <w:pPr>
      <w:numPr>
        <w:numId w:val="22"/>
      </w:numPr>
    </w:pPr>
  </w:style>
  <w:style w:type="paragraph" w:styleId="ListNumber5">
    <w:name w:val="List Number 5"/>
    <w:basedOn w:val="Normal"/>
    <w:rsid w:val="00372DD5"/>
    <w:pPr>
      <w:numPr>
        <w:numId w:val="23"/>
      </w:numPr>
    </w:pPr>
  </w:style>
  <w:style w:type="paragraph" w:styleId="MacroText">
    <w:name w:val="macro"/>
    <w:link w:val="MacroTextChar"/>
    <w:rsid w:val="00372D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372DD5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rsid w:val="00372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2DD5"/>
    <w:rPr>
      <w:rFonts w:ascii="Arial" w:eastAsia="Calibri" w:hAnsi="Arial" w:cs="Arial"/>
      <w:sz w:val="22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rsid w:val="00372DD5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372DD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72DD5"/>
  </w:style>
  <w:style w:type="character" w:customStyle="1" w:styleId="NoteHeadingChar">
    <w:name w:val="Note Heading Char"/>
    <w:basedOn w:val="DefaultParagraphFont"/>
    <w:link w:val="NoteHeading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customStyle="1" w:styleId="NotetoSpecWriter">
    <w:name w:val="Note to Spec Writer"/>
    <w:basedOn w:val="Normal"/>
    <w:link w:val="NotetoSpecWriterChar"/>
    <w:qFormat/>
    <w:rsid w:val="00372DD5"/>
    <w:rPr>
      <w:color w:val="3367CD"/>
    </w:rPr>
  </w:style>
  <w:style w:type="character" w:customStyle="1" w:styleId="NotetoSpecWriterChar">
    <w:name w:val="Note to Spec Writer Char"/>
    <w:link w:val="NotetoSpecWriter"/>
    <w:rsid w:val="00372DD5"/>
    <w:rPr>
      <w:rFonts w:ascii="Arial" w:eastAsia="Calibri" w:hAnsi="Arial" w:cs="Times New Roman (Body CS)"/>
      <w:color w:val="3367CD"/>
      <w:sz w:val="22"/>
      <w:szCs w:val="22"/>
      <w:lang w:val="en-US" w:eastAsia="en-US"/>
    </w:rPr>
  </w:style>
  <w:style w:type="paragraph" w:customStyle="1" w:styleId="Notebox">
    <w:name w:val="Notebox"/>
    <w:basedOn w:val="Level2"/>
    <w:rsid w:val="00372DD5"/>
    <w:pPr>
      <w:keepNext/>
      <w:keepLines/>
      <w:numPr>
        <w:ilvl w:val="0"/>
        <w:numId w:val="0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080"/>
      </w:tabs>
      <w:spacing w:before="60"/>
      <w:ind w:left="1267"/>
    </w:pPr>
    <w:rPr>
      <w:b/>
      <w:color w:val="000000"/>
    </w:rPr>
  </w:style>
  <w:style w:type="paragraph" w:customStyle="1" w:styleId="OR">
    <w:name w:val="OR"/>
    <w:rsid w:val="00372DD5"/>
    <w:pPr>
      <w:spacing w:before="120" w:line="260" w:lineRule="exact"/>
      <w:ind w:left="360"/>
      <w:jc w:val="center"/>
    </w:pPr>
    <w:rPr>
      <w:rFonts w:ascii="Arial" w:hAnsi="Arial"/>
      <w:caps/>
      <w:sz w:val="22"/>
      <w:lang w:val="en-US" w:eastAsia="en-US"/>
    </w:rPr>
  </w:style>
  <w:style w:type="paragraph" w:styleId="PlainText">
    <w:name w:val="Plain Text"/>
    <w:basedOn w:val="Normal"/>
    <w:link w:val="PlainTextChar"/>
    <w:rsid w:val="00372D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72DD5"/>
    <w:rPr>
      <w:rFonts w:ascii="Courier New" w:eastAsia="Calibri" w:hAnsi="Courier New" w:cs="Courier New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rsid w:val="00372D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DD5"/>
    <w:rPr>
      <w:rFonts w:ascii="Arial" w:eastAsia="Calibri" w:hAnsi="Arial" w:cs="Times New Roman (Body CS)"/>
      <w:i/>
      <w:iCs/>
      <w:color w:val="404040" w:themeColor="text1" w:themeTint="BF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372DD5"/>
  </w:style>
  <w:style w:type="character" w:customStyle="1" w:styleId="SalutationChar">
    <w:name w:val="Salutation Char"/>
    <w:basedOn w:val="DefaultParagraphFont"/>
    <w:link w:val="Salutation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paragraph" w:styleId="Signature">
    <w:name w:val="Signature"/>
    <w:basedOn w:val="Normal"/>
    <w:link w:val="SignatureChar"/>
    <w:rsid w:val="00372DD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72DD5"/>
    <w:rPr>
      <w:rFonts w:ascii="Arial" w:eastAsia="Calibri" w:hAnsi="Arial" w:cs="Times New Roman (Body CS)"/>
      <w:sz w:val="22"/>
      <w:szCs w:val="22"/>
      <w:lang w:val="en-US" w:eastAsia="en-US"/>
    </w:rPr>
  </w:style>
  <w:style w:type="numbering" w:customStyle="1" w:styleId="SpecGuideList">
    <w:name w:val="Spec Guide List"/>
    <w:uiPriority w:val="99"/>
    <w:rsid w:val="00372DD5"/>
    <w:pPr>
      <w:numPr>
        <w:numId w:val="24"/>
      </w:numPr>
    </w:pPr>
  </w:style>
  <w:style w:type="character" w:styleId="Strong">
    <w:name w:val="Strong"/>
    <w:basedOn w:val="DefaultParagraphFont"/>
    <w:uiPriority w:val="22"/>
    <w:qFormat/>
    <w:rsid w:val="00372DD5"/>
    <w:rPr>
      <w:b/>
      <w:bCs/>
    </w:rPr>
  </w:style>
  <w:style w:type="paragraph" w:styleId="Subtitle">
    <w:name w:val="Subtitle"/>
    <w:basedOn w:val="Normal"/>
    <w:link w:val="SubtitleChar"/>
    <w:qFormat/>
    <w:rsid w:val="00372DD5"/>
    <w:pPr>
      <w:spacing w:after="60"/>
      <w:jc w:val="center"/>
      <w:outlineLvl w:val="1"/>
    </w:pPr>
    <w:rPr>
      <w:rFonts w:cs="Arial"/>
      <w:szCs w:val="24"/>
    </w:rPr>
  </w:style>
  <w:style w:type="character" w:customStyle="1" w:styleId="SubtitleChar">
    <w:name w:val="Subtitle Char"/>
    <w:basedOn w:val="DefaultParagraphFont"/>
    <w:link w:val="Subtitle"/>
    <w:rsid w:val="00372DD5"/>
    <w:rPr>
      <w:rFonts w:ascii="Arial" w:eastAsia="Calibri" w:hAnsi="Arial" w:cs="Arial"/>
      <w:sz w:val="22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rsid w:val="00372DD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72DD5"/>
    <w:rPr>
      <w:smallCaps/>
      <w:color w:val="5A5A5A" w:themeColor="text1" w:themeTint="A5"/>
    </w:rPr>
  </w:style>
  <w:style w:type="paragraph" w:customStyle="1" w:styleId="Table">
    <w:name w:val="Table"/>
    <w:rsid w:val="00372DD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</w:pBdr>
      <w:tabs>
        <w:tab w:val="left" w:pos="4320"/>
      </w:tabs>
      <w:spacing w:before="120"/>
      <w:ind w:left="1267"/>
    </w:pPr>
    <w:rPr>
      <w:rFonts w:ascii="Arial" w:hAnsi="Arial"/>
      <w:sz w:val="22"/>
      <w:lang w:val="en-US" w:eastAsia="en-US"/>
    </w:rPr>
  </w:style>
  <w:style w:type="paragraph" w:customStyle="1" w:styleId="Table3col">
    <w:name w:val="Table 3 col"/>
    <w:basedOn w:val="Table"/>
    <w:rsid w:val="00372DD5"/>
    <w:pPr>
      <w:tabs>
        <w:tab w:val="clear" w:pos="4320"/>
        <w:tab w:val="left" w:pos="2880"/>
        <w:tab w:val="left" w:pos="6480"/>
      </w:tabs>
    </w:pPr>
  </w:style>
  <w:style w:type="paragraph" w:customStyle="1" w:styleId="Table4col">
    <w:name w:val="Table 4 col"/>
    <w:basedOn w:val="Table"/>
    <w:rsid w:val="00372DD5"/>
    <w:pPr>
      <w:tabs>
        <w:tab w:val="clear" w:pos="4320"/>
        <w:tab w:val="left" w:pos="2520"/>
        <w:tab w:val="left" w:pos="5040"/>
        <w:tab w:val="left" w:pos="7560"/>
      </w:tabs>
    </w:pPr>
  </w:style>
  <w:style w:type="paragraph" w:styleId="TableofAuthorities">
    <w:name w:val="table of authorities"/>
    <w:basedOn w:val="Normal"/>
    <w:next w:val="Normal"/>
    <w:rsid w:val="00372DD5"/>
    <w:pPr>
      <w:ind w:left="240" w:hanging="240"/>
    </w:pPr>
  </w:style>
  <w:style w:type="paragraph" w:styleId="TableofFigures">
    <w:name w:val="table of figures"/>
    <w:basedOn w:val="Normal"/>
    <w:next w:val="Normal"/>
    <w:rsid w:val="00372DD5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qFormat/>
    <w:rsid w:val="00372DD5"/>
    <w:pPr>
      <w:spacing w:before="160"/>
      <w:jc w:val="center"/>
    </w:pPr>
    <w:rPr>
      <w:rFonts w:cs="Arial"/>
      <w:caps/>
    </w:rPr>
  </w:style>
  <w:style w:type="character" w:customStyle="1" w:styleId="TitleChar">
    <w:name w:val="Title Char"/>
    <w:link w:val="Title"/>
    <w:uiPriority w:val="10"/>
    <w:rsid w:val="00372DD5"/>
    <w:rPr>
      <w:rFonts w:ascii="Arial" w:eastAsia="Calibri" w:hAnsi="Arial" w:cs="Arial"/>
      <w:caps/>
      <w:sz w:val="22"/>
      <w:szCs w:val="22"/>
      <w:lang w:val="en-US" w:eastAsia="en-US"/>
    </w:rPr>
  </w:style>
  <w:style w:type="paragraph" w:styleId="TOAHeading">
    <w:name w:val="toa heading"/>
    <w:basedOn w:val="Normal"/>
    <w:next w:val="Normal"/>
    <w:rsid w:val="00372DD5"/>
    <w:pPr>
      <w:spacing w:before="120"/>
    </w:pPr>
    <w:rPr>
      <w:rFonts w:cs="Arial"/>
      <w:b/>
      <w:bCs/>
      <w:szCs w:val="24"/>
    </w:rPr>
  </w:style>
  <w:style w:type="paragraph" w:customStyle="1" w:styleId="Level3OutlineBodyText">
    <w:name w:val="Level 3 Outline Body Text"/>
    <w:basedOn w:val="Normal"/>
    <w:qFormat/>
    <w:rsid w:val="004170D1"/>
    <w:pPr>
      <w:spacing w:after="120" w:line="240" w:lineRule="auto"/>
      <w:ind w:left="1350"/>
    </w:pPr>
    <w:rPr>
      <w:rFonts w:eastAsia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FEA957"/>
                <w:right w:val="none" w:sz="0" w:space="0" w:color="auto"/>
              </w:divBdr>
              <w:divsChild>
                <w:div w:id="1579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3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0C85-F381-4E0A-8A4B-3FD8CC04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3492</Words>
  <Characters>19909</Characters>
  <Application>Microsoft Office Word</Application>
  <DocSecurity>2</DocSecurity>
  <Lines>165</Lines>
  <Paragraphs>46</Paragraphs>
  <ScaleCrop>false</ScaleCrop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2025-05-28T18:11:00Z</dcterms:created>
  <dcterms:modified xsi:type="dcterms:W3CDTF">2025-05-28T18:55:00Z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18558-72e5-4d8e-958f-cfe0e73e210d_Enabled">
    <vt:lpwstr>true</vt:lpwstr>
  </property>
  <property fmtid="{D5CDD505-2E9C-101B-9397-08002B2CF9AE}" pid="3" name="MSIP_Label_ff418558-72e5-4d8e-958f-cfe0e73e210d_SetDate">
    <vt:lpwstr>2025-05-28T18:11:39Z</vt:lpwstr>
  </property>
  <property fmtid="{D5CDD505-2E9C-101B-9397-08002B2CF9AE}" pid="4" name="MSIP_Label_ff418558-72e5-4d8e-958f-cfe0e73e210d_Method">
    <vt:lpwstr>Standard</vt:lpwstr>
  </property>
  <property fmtid="{D5CDD505-2E9C-101B-9397-08002B2CF9AE}" pid="5" name="MSIP_Label_ff418558-72e5-4d8e-958f-cfe0e73e210d_Name">
    <vt:lpwstr>Eaton Internal Only (IP2)</vt:lpwstr>
  </property>
  <property fmtid="{D5CDD505-2E9C-101B-9397-08002B2CF9AE}" pid="6" name="MSIP_Label_ff418558-72e5-4d8e-958f-cfe0e73e210d_SiteId">
    <vt:lpwstr>d6525c95-b906-431a-b926-e9b51ba43cc4</vt:lpwstr>
  </property>
  <property fmtid="{D5CDD505-2E9C-101B-9397-08002B2CF9AE}" pid="7" name="MSIP_Label_ff418558-72e5-4d8e-958f-cfe0e73e210d_ActionId">
    <vt:lpwstr>bc46f61b-38df-4f7f-881d-4835427a3c96</vt:lpwstr>
  </property>
  <property fmtid="{D5CDD505-2E9C-101B-9397-08002B2CF9AE}" pid="8" name="MSIP_Label_ff418558-72e5-4d8e-958f-cfe0e73e210d_ContentBits">
    <vt:lpwstr>0</vt:lpwstr>
  </property>
</Properties>
</file>